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23" w:type="dxa"/>
        <w:tblLook w:val="04A0"/>
      </w:tblPr>
      <w:tblGrid>
        <w:gridCol w:w="10598"/>
        <w:gridCol w:w="425"/>
      </w:tblGrid>
      <w:tr w:rsidR="00A110B3" w:rsidRPr="006439DD" w:rsidTr="00632631">
        <w:tc>
          <w:tcPr>
            <w:tcW w:w="10598" w:type="dxa"/>
          </w:tcPr>
          <w:p w:rsidR="008413C9" w:rsidRPr="006439DD" w:rsidRDefault="00BB7A45" w:rsidP="00632631">
            <w:pPr>
              <w:jc w:val="center"/>
              <w:rPr>
                <w:rStyle w:val="MquinadeescreverHTML"/>
                <w:rFonts w:ascii="Calibri" w:hAnsi="Calibri" w:cs="Calibri"/>
                <w:b/>
                <w:bCs/>
                <w:sz w:val="44"/>
                <w:szCs w:val="44"/>
              </w:rPr>
            </w:pPr>
            <w:r>
              <w:rPr>
                <w:rFonts w:ascii="Calibri" w:hAnsi="Calibri" w:cs="Calibri"/>
                <w:b/>
                <w:bCs/>
                <w:noProof/>
                <w:color w:val="000000"/>
              </w:rPr>
              <w:drawing>
                <wp:anchor distT="12192" distB="16764" distL="120396" distR="128905" simplePos="0" relativeHeight="251657216" behindDoc="0" locked="0" layoutInCell="1" allowOverlap="1">
                  <wp:simplePos x="0" y="0"/>
                  <wp:positionH relativeFrom="column">
                    <wp:posOffset>4945325</wp:posOffset>
                  </wp:positionH>
                  <wp:positionV relativeFrom="paragraph">
                    <wp:posOffset>-10140</wp:posOffset>
                  </wp:positionV>
                  <wp:extent cx="1657893" cy="2173558"/>
                  <wp:effectExtent l="19050" t="0" r="0" b="0"/>
                  <wp:wrapSquare wrapText="left"/>
                  <wp:docPr id="23" name="Imagem 0" descr="GospaExtern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spaExterno.jpg"/>
                          <pic:cNvPicPr/>
                        </pic:nvPicPr>
                        <pic:blipFill>
                          <a:blip r:embed="rId6" cstate="print"/>
                          <a:stretch>
                            <a:fillRect/>
                          </a:stretch>
                        </pic:blipFill>
                        <pic:spPr>
                          <a:xfrm>
                            <a:off x="0" y="0"/>
                            <a:ext cx="1657893" cy="2173558"/>
                          </a:xfrm>
                          <a:prstGeom prst="ellipse">
                            <a:avLst/>
                          </a:prstGeom>
                          <a:ln>
                            <a:noFill/>
                          </a:ln>
                          <a:effectLst>
                            <a:softEdge rad="112500"/>
                          </a:effectLst>
                        </pic:spPr>
                      </pic:pic>
                    </a:graphicData>
                  </a:graphic>
                </wp:anchor>
              </w:drawing>
            </w:r>
            <w:r w:rsidR="00A110B3" w:rsidRPr="006439DD">
              <w:rPr>
                <w:rStyle w:val="MquinadeescreverHTML"/>
                <w:rFonts w:ascii="Calibri" w:hAnsi="Calibri" w:cs="Calibri"/>
                <w:b/>
                <w:bCs/>
                <w:sz w:val="44"/>
                <w:szCs w:val="44"/>
              </w:rPr>
              <w:t>PEREGRINAÇÃO</w:t>
            </w:r>
            <w:r w:rsidR="00BD5B90" w:rsidRPr="006439DD">
              <w:rPr>
                <w:rStyle w:val="MquinadeescreverHTML"/>
                <w:rFonts w:ascii="Calibri" w:hAnsi="Calibri" w:cs="Calibri"/>
                <w:b/>
                <w:bCs/>
                <w:sz w:val="44"/>
                <w:szCs w:val="44"/>
              </w:rPr>
              <w:t xml:space="preserve"> </w:t>
            </w:r>
          </w:p>
          <w:p w:rsidR="00A110B3" w:rsidRPr="006439DD" w:rsidRDefault="00A110B3" w:rsidP="00632631">
            <w:pPr>
              <w:jc w:val="center"/>
              <w:rPr>
                <w:rStyle w:val="MquinadeescreverHTML"/>
                <w:rFonts w:ascii="Calibri" w:hAnsi="Calibri" w:cs="Calibri"/>
                <w:b/>
                <w:bCs/>
                <w:sz w:val="44"/>
                <w:szCs w:val="44"/>
              </w:rPr>
            </w:pPr>
            <w:r w:rsidRPr="006439DD">
              <w:rPr>
                <w:rStyle w:val="MquinadeescreverHTML"/>
                <w:rFonts w:ascii="Calibri" w:hAnsi="Calibri" w:cs="Calibri"/>
                <w:b/>
                <w:bCs/>
                <w:sz w:val="44"/>
                <w:szCs w:val="44"/>
              </w:rPr>
              <w:t>SECRETARIADO RAINHA DA PAZ - BH</w:t>
            </w:r>
          </w:p>
          <w:p w:rsidR="00A110B3" w:rsidRPr="006439DD" w:rsidRDefault="00A110B3" w:rsidP="00632631">
            <w:pPr>
              <w:jc w:val="center"/>
              <w:rPr>
                <w:rStyle w:val="MquinadeescreverHTML"/>
                <w:rFonts w:ascii="Calibri" w:hAnsi="Calibri" w:cs="Calibri"/>
                <w:b/>
                <w:bCs/>
                <w:sz w:val="10"/>
                <w:szCs w:val="10"/>
              </w:rPr>
            </w:pPr>
          </w:p>
          <w:p w:rsidR="00A110B3" w:rsidRPr="006439DD" w:rsidRDefault="006439DD" w:rsidP="00632631">
            <w:pPr>
              <w:jc w:val="center"/>
              <w:rPr>
                <w:rStyle w:val="MquinadeescreverHTML"/>
                <w:rFonts w:ascii="Calibri" w:hAnsi="Calibri" w:cs="Calibri"/>
                <w:b/>
                <w:bCs/>
                <w:sz w:val="40"/>
                <w:szCs w:val="40"/>
              </w:rPr>
            </w:pPr>
            <w:r w:rsidRPr="006439DD">
              <w:rPr>
                <w:rStyle w:val="MquinadeescreverHTML"/>
                <w:rFonts w:ascii="Calibri" w:hAnsi="Calibri" w:cs="Calibri"/>
                <w:b/>
                <w:bCs/>
                <w:sz w:val="40"/>
                <w:szCs w:val="40"/>
              </w:rPr>
              <w:t>POLÔNIA, PRAG</w:t>
            </w:r>
            <w:r w:rsidR="00D0289D">
              <w:rPr>
                <w:rStyle w:val="MquinadeescreverHTML"/>
                <w:rFonts w:ascii="Calibri" w:hAnsi="Calibri" w:cs="Calibri"/>
                <w:b/>
                <w:bCs/>
                <w:sz w:val="40"/>
                <w:szCs w:val="40"/>
              </w:rPr>
              <w:t>A, BRATISLAVA</w:t>
            </w:r>
            <w:r w:rsidRPr="006439DD">
              <w:rPr>
                <w:rStyle w:val="MquinadeescreverHTML"/>
                <w:rFonts w:ascii="Calibri" w:hAnsi="Calibri" w:cs="Calibri"/>
                <w:b/>
                <w:bCs/>
                <w:sz w:val="40"/>
                <w:szCs w:val="40"/>
              </w:rPr>
              <w:t xml:space="preserve"> e VIENA</w:t>
            </w:r>
          </w:p>
          <w:p w:rsidR="00C1255E" w:rsidRPr="006439DD" w:rsidRDefault="00C1255E" w:rsidP="00632631">
            <w:pPr>
              <w:jc w:val="center"/>
              <w:rPr>
                <w:rStyle w:val="MquinadeescreverHTML"/>
                <w:rFonts w:ascii="Calibri" w:hAnsi="Calibri" w:cs="Calibri"/>
                <w:b/>
                <w:bCs/>
                <w:sz w:val="10"/>
                <w:szCs w:val="10"/>
              </w:rPr>
            </w:pPr>
          </w:p>
          <w:p w:rsidR="009B4480" w:rsidRPr="006439DD" w:rsidRDefault="00F761D5" w:rsidP="006B7F42">
            <w:pPr>
              <w:jc w:val="center"/>
              <w:rPr>
                <w:rStyle w:val="MquinadeescreverHTML"/>
                <w:rFonts w:ascii="Calibri" w:hAnsi="Calibri" w:cs="Calibri"/>
                <w:b/>
                <w:bCs/>
                <w:i/>
                <w:sz w:val="44"/>
                <w:szCs w:val="44"/>
              </w:rPr>
            </w:pPr>
            <w:r w:rsidRPr="006439DD">
              <w:rPr>
                <w:rStyle w:val="MquinadeescreverHTML"/>
                <w:rFonts w:ascii="Calibri" w:hAnsi="Calibri" w:cs="Calibri"/>
                <w:b/>
                <w:bCs/>
                <w:sz w:val="44"/>
                <w:szCs w:val="44"/>
              </w:rPr>
              <w:t>1</w:t>
            </w:r>
            <w:r w:rsidR="006F1D06" w:rsidRPr="006439DD">
              <w:rPr>
                <w:rStyle w:val="MquinadeescreverHTML"/>
                <w:rFonts w:ascii="Calibri" w:hAnsi="Calibri" w:cs="Calibri"/>
                <w:b/>
                <w:bCs/>
                <w:sz w:val="44"/>
                <w:szCs w:val="44"/>
              </w:rPr>
              <w:t>6</w:t>
            </w:r>
            <w:r w:rsidR="009D7EE8" w:rsidRPr="006439DD">
              <w:rPr>
                <w:rStyle w:val="MquinadeescreverHTML"/>
                <w:rFonts w:ascii="Calibri" w:hAnsi="Calibri" w:cs="Calibri"/>
                <w:b/>
                <w:bCs/>
                <w:sz w:val="44"/>
                <w:szCs w:val="44"/>
              </w:rPr>
              <w:t xml:space="preserve"> </w:t>
            </w:r>
            <w:r w:rsidR="000F72A3" w:rsidRPr="006439DD">
              <w:rPr>
                <w:rStyle w:val="MquinadeescreverHTML"/>
                <w:rFonts w:ascii="Calibri" w:hAnsi="Calibri" w:cs="Calibri"/>
                <w:b/>
                <w:bCs/>
                <w:sz w:val="44"/>
                <w:szCs w:val="44"/>
              </w:rPr>
              <w:t xml:space="preserve">a </w:t>
            </w:r>
            <w:r w:rsidR="00FC3486" w:rsidRPr="006439DD">
              <w:rPr>
                <w:rStyle w:val="MquinadeescreverHTML"/>
                <w:rFonts w:ascii="Calibri" w:hAnsi="Calibri" w:cs="Calibri"/>
                <w:b/>
                <w:bCs/>
                <w:sz w:val="44"/>
                <w:szCs w:val="44"/>
              </w:rPr>
              <w:t>2</w:t>
            </w:r>
            <w:r w:rsidR="00EF122A">
              <w:rPr>
                <w:rStyle w:val="MquinadeescreverHTML"/>
                <w:rFonts w:ascii="Calibri" w:hAnsi="Calibri" w:cs="Calibri"/>
                <w:b/>
                <w:bCs/>
                <w:sz w:val="44"/>
                <w:szCs w:val="44"/>
              </w:rPr>
              <w:t>6</w:t>
            </w:r>
            <w:r w:rsidR="00FC3486" w:rsidRPr="006439DD">
              <w:rPr>
                <w:rStyle w:val="MquinadeescreverHTML"/>
                <w:rFonts w:ascii="Calibri" w:hAnsi="Calibri" w:cs="Calibri"/>
                <w:b/>
                <w:bCs/>
                <w:sz w:val="44"/>
                <w:szCs w:val="44"/>
              </w:rPr>
              <w:t xml:space="preserve"> SET</w:t>
            </w:r>
            <w:r w:rsidR="006F1D06" w:rsidRPr="006439DD">
              <w:rPr>
                <w:rStyle w:val="MquinadeescreverHTML"/>
                <w:rFonts w:ascii="Calibri" w:hAnsi="Calibri" w:cs="Calibri"/>
                <w:b/>
                <w:bCs/>
                <w:sz w:val="44"/>
                <w:szCs w:val="44"/>
              </w:rPr>
              <w:t xml:space="preserve"> 2</w:t>
            </w:r>
            <w:r w:rsidR="006B7F42" w:rsidRPr="006439DD">
              <w:rPr>
                <w:rStyle w:val="MquinadeescreverHTML"/>
                <w:rFonts w:ascii="Calibri" w:hAnsi="Calibri" w:cs="Calibri"/>
                <w:b/>
                <w:bCs/>
                <w:sz w:val="44"/>
                <w:szCs w:val="44"/>
              </w:rPr>
              <w:t>0</w:t>
            </w:r>
            <w:r w:rsidRPr="006439DD">
              <w:rPr>
                <w:rStyle w:val="MquinadeescreverHTML"/>
                <w:rFonts w:ascii="Calibri" w:hAnsi="Calibri" w:cs="Calibri"/>
                <w:b/>
                <w:bCs/>
                <w:sz w:val="44"/>
                <w:szCs w:val="44"/>
              </w:rPr>
              <w:t>2</w:t>
            </w:r>
            <w:r w:rsidR="006F1D06" w:rsidRPr="006439DD">
              <w:rPr>
                <w:rStyle w:val="MquinadeescreverHTML"/>
                <w:rFonts w:ascii="Calibri" w:hAnsi="Calibri" w:cs="Calibri"/>
                <w:b/>
                <w:bCs/>
                <w:sz w:val="44"/>
                <w:szCs w:val="44"/>
              </w:rPr>
              <w:t>6</w:t>
            </w:r>
            <w:r w:rsidR="006B7F42" w:rsidRPr="006439DD">
              <w:rPr>
                <w:rStyle w:val="MquinadeescreverHTML"/>
                <w:rFonts w:ascii="Calibri" w:hAnsi="Calibri" w:cs="Calibri"/>
                <w:b/>
                <w:bCs/>
                <w:sz w:val="44"/>
                <w:szCs w:val="44"/>
              </w:rPr>
              <w:t>. (1</w:t>
            </w:r>
            <w:r w:rsidR="00EF122A">
              <w:rPr>
                <w:rStyle w:val="MquinadeescreverHTML"/>
                <w:rFonts w:ascii="Calibri" w:hAnsi="Calibri" w:cs="Calibri"/>
                <w:b/>
                <w:bCs/>
                <w:sz w:val="44"/>
                <w:szCs w:val="44"/>
              </w:rPr>
              <w:t>1</w:t>
            </w:r>
            <w:r w:rsidR="006B7F42" w:rsidRPr="006439DD">
              <w:rPr>
                <w:rStyle w:val="MquinadeescreverHTML"/>
                <w:rFonts w:ascii="Calibri" w:hAnsi="Calibri" w:cs="Calibri"/>
                <w:b/>
                <w:bCs/>
                <w:sz w:val="44"/>
                <w:szCs w:val="44"/>
              </w:rPr>
              <w:t xml:space="preserve"> dias)</w:t>
            </w:r>
            <w:r w:rsidR="009B4480" w:rsidRPr="006439DD">
              <w:rPr>
                <w:rStyle w:val="MquinadeescreverHTML"/>
                <w:rFonts w:ascii="Calibri" w:hAnsi="Calibri" w:cs="Calibri"/>
                <w:b/>
                <w:bCs/>
                <w:i/>
                <w:sz w:val="44"/>
                <w:szCs w:val="44"/>
              </w:rPr>
              <w:t xml:space="preserve"> </w:t>
            </w:r>
          </w:p>
          <w:p w:rsidR="009B4480" w:rsidRPr="006439DD" w:rsidRDefault="009B4480" w:rsidP="006B7F42">
            <w:pPr>
              <w:jc w:val="center"/>
              <w:rPr>
                <w:rStyle w:val="MquinadeescreverHTML"/>
                <w:rFonts w:ascii="Calibri" w:hAnsi="Calibri" w:cs="Calibri"/>
                <w:b/>
                <w:bCs/>
                <w:i/>
                <w:sz w:val="10"/>
                <w:szCs w:val="10"/>
              </w:rPr>
            </w:pPr>
          </w:p>
          <w:p w:rsidR="00FB5E18" w:rsidRPr="006439DD" w:rsidRDefault="00921E28" w:rsidP="009B4480">
            <w:pPr>
              <w:jc w:val="center"/>
              <w:rPr>
                <w:rStyle w:val="MquinadeescreverHTML"/>
                <w:rFonts w:ascii="Calibri" w:hAnsi="Calibri" w:cs="Calibri"/>
                <w:b/>
                <w:bCs/>
                <w:i/>
                <w:sz w:val="32"/>
                <w:szCs w:val="32"/>
              </w:rPr>
            </w:pPr>
            <w:r w:rsidRPr="006439DD">
              <w:rPr>
                <w:rStyle w:val="MquinadeescreverHTML"/>
                <w:rFonts w:ascii="Calibri" w:hAnsi="Calibri" w:cs="Calibri"/>
                <w:b/>
                <w:bCs/>
                <w:i/>
                <w:sz w:val="32"/>
                <w:szCs w:val="32"/>
              </w:rPr>
              <w:t xml:space="preserve">Com : </w:t>
            </w:r>
            <w:r w:rsidR="00C26123" w:rsidRPr="006439DD">
              <w:rPr>
                <w:rStyle w:val="MquinadeescreverHTML"/>
                <w:rFonts w:ascii="Calibri" w:hAnsi="Calibri" w:cs="Calibri"/>
                <w:b/>
                <w:bCs/>
                <w:i/>
                <w:sz w:val="32"/>
                <w:szCs w:val="32"/>
              </w:rPr>
              <w:t xml:space="preserve">Pe. </w:t>
            </w:r>
            <w:r w:rsidR="00FB5E18" w:rsidRPr="006439DD">
              <w:rPr>
                <w:rStyle w:val="MquinadeescreverHTML"/>
                <w:rFonts w:ascii="Calibri" w:hAnsi="Calibri" w:cs="Calibri"/>
                <w:b/>
                <w:bCs/>
                <w:i/>
                <w:sz w:val="32"/>
                <w:szCs w:val="32"/>
              </w:rPr>
              <w:t>Edileno Felix</w:t>
            </w:r>
            <w:r w:rsidRPr="006439DD">
              <w:rPr>
                <w:rStyle w:val="MquinadeescreverHTML"/>
                <w:rFonts w:ascii="Calibri" w:hAnsi="Calibri" w:cs="Calibri"/>
                <w:b/>
                <w:bCs/>
                <w:i/>
                <w:sz w:val="32"/>
                <w:szCs w:val="32"/>
              </w:rPr>
              <w:t xml:space="preserve"> </w:t>
            </w:r>
          </w:p>
          <w:p w:rsidR="009B4480" w:rsidRPr="006439DD" w:rsidRDefault="009B4480" w:rsidP="00C26123">
            <w:pPr>
              <w:jc w:val="center"/>
              <w:rPr>
                <w:rStyle w:val="MquinadeescreverHTML"/>
                <w:rFonts w:ascii="Calibri" w:hAnsi="Calibri" w:cs="Calibri"/>
                <w:bCs/>
                <w:i/>
                <w:sz w:val="32"/>
                <w:szCs w:val="32"/>
              </w:rPr>
            </w:pPr>
            <w:r w:rsidRPr="006439DD">
              <w:rPr>
                <w:rStyle w:val="MquinadeescreverHTML"/>
                <w:rFonts w:ascii="Calibri" w:hAnsi="Calibri" w:cs="Calibri"/>
                <w:b/>
                <w:bCs/>
                <w:i/>
                <w:sz w:val="32"/>
                <w:szCs w:val="32"/>
              </w:rPr>
              <w:t>Guia: M</w:t>
            </w:r>
            <w:r w:rsidR="00AB55DB">
              <w:rPr>
                <w:rStyle w:val="MquinadeescreverHTML"/>
                <w:rFonts w:ascii="Calibri" w:hAnsi="Calibri" w:cs="Calibri"/>
                <w:b/>
                <w:bCs/>
                <w:i/>
                <w:sz w:val="32"/>
                <w:szCs w:val="32"/>
              </w:rPr>
              <w:t>iroslav Deur</w:t>
            </w:r>
          </w:p>
        </w:tc>
        <w:tc>
          <w:tcPr>
            <w:tcW w:w="425" w:type="dxa"/>
          </w:tcPr>
          <w:p w:rsidR="00A110B3" w:rsidRPr="006439DD" w:rsidRDefault="00A110B3" w:rsidP="00632631">
            <w:pPr>
              <w:jc w:val="center"/>
              <w:rPr>
                <w:rFonts w:ascii="Calibri" w:hAnsi="Calibri" w:cs="Calibri"/>
                <w:sz w:val="22"/>
                <w:szCs w:val="22"/>
              </w:rPr>
            </w:pPr>
          </w:p>
          <w:p w:rsidR="00A110B3" w:rsidRPr="006439DD" w:rsidRDefault="00A110B3" w:rsidP="00632631">
            <w:pPr>
              <w:jc w:val="center"/>
              <w:rPr>
                <w:rStyle w:val="MquinadeescreverHTML"/>
                <w:rFonts w:ascii="Calibri" w:hAnsi="Calibri" w:cs="Calibri"/>
                <w:b/>
                <w:bCs/>
                <w:sz w:val="22"/>
                <w:szCs w:val="22"/>
              </w:rPr>
            </w:pPr>
          </w:p>
        </w:tc>
      </w:tr>
    </w:tbl>
    <w:p w:rsidR="00C26123" w:rsidRPr="006439DD" w:rsidRDefault="00C26123" w:rsidP="006B7F42">
      <w:pPr>
        <w:jc w:val="center"/>
        <w:rPr>
          <w:rStyle w:val="MquinadeescreverHTML"/>
          <w:rFonts w:ascii="Calibri" w:hAnsi="Calibri" w:cs="Calibri"/>
          <w:b/>
          <w:bCs/>
          <w:i/>
          <w:sz w:val="6"/>
          <w:szCs w:val="6"/>
        </w:rPr>
      </w:pPr>
    </w:p>
    <w:p w:rsidR="006B7F42" w:rsidRPr="006439DD" w:rsidRDefault="00921E28" w:rsidP="00921E28">
      <w:pPr>
        <w:ind w:left="708" w:firstLine="708"/>
        <w:rPr>
          <w:rStyle w:val="MquinadeescreverHTML"/>
          <w:rFonts w:ascii="Calibri" w:hAnsi="Calibri" w:cs="Calibri"/>
          <w:b/>
          <w:bCs/>
          <w:i/>
          <w:sz w:val="22"/>
          <w:szCs w:val="22"/>
        </w:rPr>
      </w:pPr>
      <w:r w:rsidRPr="006439DD">
        <w:rPr>
          <w:rStyle w:val="MquinadeescreverHTML"/>
          <w:rFonts w:ascii="Calibri" w:hAnsi="Calibri" w:cs="Calibri"/>
          <w:b/>
          <w:bCs/>
          <w:i/>
          <w:sz w:val="22"/>
          <w:szCs w:val="22"/>
        </w:rPr>
        <w:t xml:space="preserve">  </w:t>
      </w:r>
      <w:r w:rsidR="006B7F42" w:rsidRPr="006439DD">
        <w:rPr>
          <w:rStyle w:val="MquinadeescreverHTML"/>
          <w:rFonts w:ascii="Calibri" w:hAnsi="Calibri" w:cs="Calibri"/>
          <w:b/>
          <w:bCs/>
          <w:i/>
          <w:sz w:val="22"/>
          <w:szCs w:val="22"/>
        </w:rPr>
        <w:t xml:space="preserve">VALOR TOTAL </w:t>
      </w:r>
      <w:r w:rsidR="00920C7C">
        <w:rPr>
          <w:rStyle w:val="MquinadeescreverHTML"/>
          <w:rFonts w:ascii="Calibri" w:hAnsi="Calibri" w:cs="Calibri"/>
          <w:b/>
          <w:bCs/>
          <w:i/>
          <w:sz w:val="22"/>
          <w:szCs w:val="22"/>
        </w:rPr>
        <w:t>5.350,00 D</w:t>
      </w:r>
      <w:r w:rsidR="00DC2B44">
        <w:rPr>
          <w:rStyle w:val="MquinadeescreverHTML"/>
          <w:rFonts w:ascii="Calibri" w:hAnsi="Calibri" w:cs="Calibri"/>
          <w:b/>
          <w:bCs/>
          <w:i/>
          <w:sz w:val="22"/>
          <w:szCs w:val="22"/>
        </w:rPr>
        <w:t>OLARES*</w:t>
      </w:r>
      <w:r w:rsidR="006B7F42" w:rsidRPr="006439DD">
        <w:rPr>
          <w:rStyle w:val="MquinadeescreverHTML"/>
          <w:rFonts w:ascii="Calibri" w:hAnsi="Calibri" w:cs="Calibri"/>
          <w:b/>
          <w:bCs/>
          <w:i/>
          <w:sz w:val="22"/>
          <w:szCs w:val="22"/>
        </w:rPr>
        <w:t xml:space="preserve"> (Saídas de São Paulo)</w:t>
      </w:r>
    </w:p>
    <w:p w:rsidR="006B7F42" w:rsidRPr="006439DD" w:rsidRDefault="00921E28" w:rsidP="00921E28">
      <w:pPr>
        <w:ind w:left="1416"/>
        <w:rPr>
          <w:rStyle w:val="MquinadeescreverHTML"/>
          <w:rFonts w:ascii="Calibri" w:hAnsi="Calibri" w:cs="Calibri"/>
          <w:b/>
          <w:bCs/>
          <w:i/>
          <w:sz w:val="22"/>
          <w:szCs w:val="22"/>
        </w:rPr>
      </w:pPr>
      <w:r w:rsidRPr="006439DD">
        <w:rPr>
          <w:rStyle w:val="MquinadeescreverHTML"/>
          <w:rFonts w:ascii="Calibri" w:hAnsi="Calibri" w:cs="Calibri"/>
          <w:b/>
          <w:bCs/>
          <w:i/>
          <w:sz w:val="22"/>
          <w:szCs w:val="22"/>
        </w:rPr>
        <w:t xml:space="preserve">    </w:t>
      </w:r>
      <w:r w:rsidR="006B7F42" w:rsidRPr="006439DD">
        <w:rPr>
          <w:rStyle w:val="MquinadeescreverHTML"/>
          <w:rFonts w:ascii="Calibri" w:hAnsi="Calibri" w:cs="Calibri"/>
          <w:b/>
          <w:bCs/>
          <w:i/>
          <w:sz w:val="22"/>
          <w:szCs w:val="22"/>
        </w:rPr>
        <w:t>(</w:t>
      </w:r>
      <w:r w:rsidR="00DC2B44">
        <w:rPr>
          <w:rStyle w:val="MquinadeescreverHTML"/>
          <w:rFonts w:ascii="Calibri" w:hAnsi="Calibri" w:cs="Calibri"/>
          <w:b/>
          <w:bCs/>
          <w:i/>
          <w:sz w:val="22"/>
          <w:szCs w:val="22"/>
        </w:rPr>
        <w:t>*</w:t>
      </w:r>
      <w:r w:rsidR="006B7F42" w:rsidRPr="006439DD">
        <w:rPr>
          <w:rStyle w:val="MquinadeescreverHTML"/>
          <w:rFonts w:ascii="Calibri" w:hAnsi="Calibri" w:cs="Calibri"/>
          <w:b/>
          <w:bCs/>
          <w:i/>
          <w:sz w:val="22"/>
          <w:szCs w:val="22"/>
        </w:rPr>
        <w:t>Roteiro e tarifa sujeitos a alteração sem aviso prévio).</w:t>
      </w:r>
    </w:p>
    <w:p w:rsidR="00C26123" w:rsidRPr="00C26123" w:rsidRDefault="00C26123" w:rsidP="006B7F42">
      <w:pPr>
        <w:jc w:val="center"/>
        <w:rPr>
          <w:rStyle w:val="MquinadeescreverHTML"/>
          <w:rFonts w:ascii="Calibri" w:hAnsi="Calibri" w:cs="Calibri"/>
          <w:b/>
          <w:bCs/>
          <w:i/>
          <w:sz w:val="6"/>
          <w:szCs w:val="6"/>
        </w:rPr>
      </w:pPr>
    </w:p>
    <w:p w:rsidR="00C50496" w:rsidRDefault="00C50496" w:rsidP="00A110B3">
      <w:pPr>
        <w:rPr>
          <w:rStyle w:val="MquinadeescreverHTML"/>
          <w:rFonts w:ascii="Calibri" w:hAnsi="Calibri" w:cs="Calibri"/>
          <w:b/>
          <w:bCs/>
          <w:sz w:val="24"/>
          <w:szCs w:val="24"/>
        </w:rPr>
      </w:pPr>
    </w:p>
    <w:p w:rsidR="00DC2B44" w:rsidRDefault="00DC2B44" w:rsidP="00DC2B44">
      <w:pPr>
        <w:rPr>
          <w:rFonts w:ascii="Calibri" w:hAnsi="Calibri" w:cs="Calibri"/>
          <w:color w:val="000000"/>
        </w:rPr>
      </w:pPr>
      <w:r w:rsidRPr="00DC2B44">
        <w:rPr>
          <w:rFonts w:ascii="Calibri" w:hAnsi="Calibri" w:cs="Calibri"/>
          <w:b/>
          <w:bCs/>
          <w:color w:val="000000"/>
        </w:rPr>
        <w:t>16 SET (QUA) – BRASIL / VARSÓVIA</w:t>
      </w:r>
      <w:r w:rsidRPr="00DC2B44">
        <w:rPr>
          <w:rFonts w:ascii="Calibri" w:hAnsi="Calibri" w:cs="Calibri"/>
          <w:color w:val="000000"/>
        </w:rPr>
        <w:br/>
        <w:t>Apresentação no Aeroporto de Guarulhos para embarque com destino a Varsóvia.</w:t>
      </w:r>
    </w:p>
    <w:p w:rsidR="00DC2B44" w:rsidRPr="00DC2B44" w:rsidRDefault="00DC2B44" w:rsidP="00DC2B44">
      <w:pPr>
        <w:rPr>
          <w:rFonts w:ascii="Calibri" w:hAnsi="Calibri" w:cs="Calibri"/>
          <w:color w:val="000000"/>
        </w:rPr>
      </w:pPr>
    </w:p>
    <w:p w:rsidR="00DC2B44" w:rsidRDefault="00DC2B44" w:rsidP="00DC2B44">
      <w:pPr>
        <w:rPr>
          <w:rFonts w:ascii="Calibri" w:hAnsi="Calibri" w:cs="Calibri"/>
          <w:color w:val="000000"/>
        </w:rPr>
      </w:pPr>
      <w:r w:rsidRPr="00DC2B44">
        <w:rPr>
          <w:rFonts w:ascii="Calibri" w:hAnsi="Calibri" w:cs="Calibri"/>
          <w:b/>
          <w:bCs/>
          <w:color w:val="000000"/>
          <w:lang w:val="it-IT"/>
        </w:rPr>
        <w:t>17 SET (QUI) – VARSÓVIA</w:t>
      </w:r>
      <w:r>
        <w:rPr>
          <w:rFonts w:ascii="Calibri" w:hAnsi="Calibri" w:cs="Calibri"/>
          <w:b/>
          <w:bCs/>
          <w:color w:val="000000"/>
          <w:lang w:val="it-IT"/>
        </w:rPr>
        <w:t xml:space="preserve"> </w:t>
      </w:r>
      <w:r w:rsidRPr="00DC2B44">
        <w:rPr>
          <w:rFonts w:ascii="Calibri" w:hAnsi="Calibri" w:cs="Calibri"/>
          <w:color w:val="000000"/>
          <w:lang w:val="it-IT"/>
        </w:rPr>
        <w:t xml:space="preserve">Chegada a Varsóvia. </w:t>
      </w:r>
      <w:r w:rsidRPr="00DC2B44">
        <w:rPr>
          <w:rFonts w:ascii="Calibri" w:hAnsi="Calibri" w:cs="Calibri"/>
          <w:color w:val="000000"/>
        </w:rPr>
        <w:t>Jantar e pernoite.</w:t>
      </w:r>
    </w:p>
    <w:p w:rsidR="00DC2B44" w:rsidRPr="00DC2B44" w:rsidRDefault="00DC2B44" w:rsidP="00DC2B44">
      <w:pPr>
        <w:rPr>
          <w:rFonts w:ascii="Calibri" w:hAnsi="Calibri" w:cs="Calibri"/>
          <w:color w:val="000000"/>
        </w:rPr>
      </w:pPr>
    </w:p>
    <w:p w:rsidR="00DC2B44" w:rsidRDefault="00DC2B44" w:rsidP="00DC2B44">
      <w:pPr>
        <w:rPr>
          <w:rFonts w:ascii="Calibri" w:hAnsi="Calibri" w:cs="Calibri"/>
          <w:b/>
          <w:bCs/>
          <w:color w:val="000000"/>
        </w:rPr>
      </w:pPr>
      <w:r w:rsidRPr="00DC2B44">
        <w:rPr>
          <w:rFonts w:ascii="Calibri" w:hAnsi="Calibri" w:cs="Calibri"/>
          <w:b/>
          <w:bCs/>
          <w:color w:val="000000"/>
        </w:rPr>
        <w:t>18 SET (SEX) – VARSÓVIA / PŁOCK / LICHEŃ (120 km)</w:t>
      </w:r>
      <w:r>
        <w:rPr>
          <w:rFonts w:ascii="Calibri" w:hAnsi="Calibri" w:cs="Calibri"/>
          <w:b/>
          <w:bCs/>
          <w:color w:val="000000"/>
        </w:rPr>
        <w:t xml:space="preserve"> </w:t>
      </w:r>
    </w:p>
    <w:p w:rsidR="00DC2B44" w:rsidRDefault="00DC2B44" w:rsidP="00DC2B44">
      <w:pPr>
        <w:jc w:val="both"/>
        <w:rPr>
          <w:rFonts w:ascii="Calibri" w:hAnsi="Calibri" w:cs="Calibri"/>
          <w:color w:val="000000"/>
        </w:rPr>
      </w:pPr>
      <w:r w:rsidRPr="00DC2B44">
        <w:rPr>
          <w:rFonts w:ascii="Calibri" w:hAnsi="Calibri" w:cs="Calibri"/>
          <w:color w:val="000000"/>
        </w:rPr>
        <w:t>Pela manhã, tour panorâmico por Varsóvia, com visita ao convento onde Santa Faustina ingressou, em 1925, na Congregação das Irmãs de Nossa Senhora da Misericórdia. Em seguida, viagem para Płock, com visita ao mosteiro da mesma congregação, onde Santa Faustina viveu por dois anos e recebeu, em 1931, a primeira mensagem de Jesus Misericordioso. Continuação para Licheń, com visita ao Santuário de Nossa Senhora, Rainha da Polônia. Jantar e pernoite.</w:t>
      </w:r>
    </w:p>
    <w:p w:rsidR="00DC2B44" w:rsidRPr="00DC2B44" w:rsidRDefault="00DC2B44" w:rsidP="00DC2B44">
      <w:pPr>
        <w:rPr>
          <w:rFonts w:ascii="Calibri" w:hAnsi="Calibri" w:cs="Calibri"/>
          <w:color w:val="000000"/>
        </w:rPr>
      </w:pPr>
    </w:p>
    <w:p w:rsidR="00DC2B44" w:rsidRDefault="00DC2B44" w:rsidP="00DC2B44">
      <w:pPr>
        <w:rPr>
          <w:rFonts w:ascii="Calibri" w:hAnsi="Calibri" w:cs="Calibri"/>
          <w:b/>
          <w:bCs/>
          <w:color w:val="000000"/>
        </w:rPr>
      </w:pPr>
      <w:r w:rsidRPr="00DC2B44">
        <w:rPr>
          <w:rFonts w:ascii="Calibri" w:hAnsi="Calibri" w:cs="Calibri"/>
          <w:b/>
          <w:bCs/>
          <w:color w:val="000000"/>
        </w:rPr>
        <w:t>19 SET (SÁB) – ŚWINICE WARCKIE / GŁOGOWIEC / CZĘSTOCHOWA (280 km)</w:t>
      </w:r>
    </w:p>
    <w:p w:rsidR="00DC2B44" w:rsidRDefault="00DC2B44" w:rsidP="00DC2B44">
      <w:pPr>
        <w:jc w:val="both"/>
        <w:rPr>
          <w:rFonts w:ascii="Calibri" w:hAnsi="Calibri" w:cs="Calibri"/>
          <w:color w:val="000000"/>
        </w:rPr>
      </w:pPr>
      <w:r w:rsidRPr="00DC2B44">
        <w:rPr>
          <w:rFonts w:ascii="Calibri" w:hAnsi="Calibri" w:cs="Calibri"/>
          <w:color w:val="000000"/>
        </w:rPr>
        <w:t>Saída para Głogowiec, local de nascimento de Santa Faustina Kowalska. Visita à igreja de Świnice Warckie, onde foi batizada.</w:t>
      </w:r>
      <w:r>
        <w:rPr>
          <w:rFonts w:ascii="Calibri" w:hAnsi="Calibri" w:cs="Calibri"/>
          <w:color w:val="000000"/>
        </w:rPr>
        <w:t xml:space="preserve"> </w:t>
      </w:r>
      <w:r w:rsidRPr="00DC2B44">
        <w:rPr>
          <w:rFonts w:ascii="Calibri" w:hAnsi="Calibri" w:cs="Calibri"/>
          <w:color w:val="000000"/>
        </w:rPr>
        <w:t>Prosseguimento para Częstochowa, onde se encontra a milagrosa imagem de Nossa Senhora, conhecida como “Virgem Negra”, o mais importante local de peregrinação da Polônia.</w:t>
      </w:r>
      <w:r w:rsidRPr="00DC2B44">
        <w:rPr>
          <w:rFonts w:ascii="Calibri" w:hAnsi="Calibri" w:cs="Calibri"/>
          <w:color w:val="000000"/>
        </w:rPr>
        <w:br/>
        <w:t>À noite, participação no Apelo de Jasna Góra, oração de intercessão e consagração à Virgem Maria. Jantar e pernoite.</w:t>
      </w:r>
      <w:r>
        <w:rPr>
          <w:rFonts w:ascii="Calibri" w:hAnsi="Calibri" w:cs="Calibri"/>
          <w:color w:val="000000"/>
        </w:rPr>
        <w:t xml:space="preserve"> </w:t>
      </w:r>
    </w:p>
    <w:p w:rsidR="00DC2B44" w:rsidRDefault="00DC2B44" w:rsidP="00DC2B44">
      <w:pPr>
        <w:rPr>
          <w:rFonts w:ascii="Calibri" w:hAnsi="Calibri" w:cs="Calibri"/>
          <w:color w:val="000000"/>
        </w:rPr>
      </w:pPr>
    </w:p>
    <w:p w:rsidR="00DC2B44" w:rsidRPr="00DC2B44" w:rsidRDefault="00BB7A45" w:rsidP="00DC2B44">
      <w:pPr>
        <w:jc w:val="both"/>
        <w:rPr>
          <w:rFonts w:ascii="Calibri" w:hAnsi="Calibri" w:cs="Calibri"/>
          <w:color w:val="000000"/>
        </w:rPr>
      </w:pPr>
      <w:r>
        <w:rPr>
          <w:rFonts w:ascii="Calibri" w:hAnsi="Calibri" w:cs="Calibri"/>
          <w:noProof/>
          <w:color w:val="000000"/>
        </w:rPr>
        <w:drawing>
          <wp:anchor distT="0" distB="0" distL="114300" distR="114300" simplePos="0" relativeHeight="251658240" behindDoc="1" locked="0" layoutInCell="1" allowOverlap="1">
            <wp:simplePos x="0" y="0"/>
            <wp:positionH relativeFrom="column">
              <wp:posOffset>34925</wp:posOffset>
            </wp:positionH>
            <wp:positionV relativeFrom="paragraph">
              <wp:posOffset>428625</wp:posOffset>
            </wp:positionV>
            <wp:extent cx="1750060" cy="3173730"/>
            <wp:effectExtent l="19050" t="0" r="2540" b="0"/>
            <wp:wrapTight wrapText="bothSides">
              <wp:wrapPolygon edited="0">
                <wp:start x="-235" y="519"/>
                <wp:lineTo x="-235" y="21522"/>
                <wp:lineTo x="21631" y="21522"/>
                <wp:lineTo x="21631" y="519"/>
                <wp:lineTo x="-235" y="519"/>
              </wp:wrapPolygon>
            </wp:wrapTight>
            <wp:docPr id="24" name="Imagem 24" descr="Vitral Jesus Misericordi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tral Jesus Misericordioso"/>
                    <pic:cNvPicPr>
                      <a:picLocks noChangeAspect="1" noChangeArrowheads="1"/>
                    </pic:cNvPicPr>
                  </pic:nvPicPr>
                  <pic:blipFill>
                    <a:blip r:embed="rId7"/>
                    <a:srcRect l="26886" t="-2199" r="16821" b="15509"/>
                    <a:stretch>
                      <a:fillRect/>
                    </a:stretch>
                  </pic:blipFill>
                  <pic:spPr bwMode="auto">
                    <a:xfrm>
                      <a:off x="0" y="0"/>
                      <a:ext cx="1750060" cy="3173730"/>
                    </a:xfrm>
                    <a:prstGeom prst="rect">
                      <a:avLst/>
                    </a:prstGeom>
                    <a:noFill/>
                    <a:ln w="9525">
                      <a:noFill/>
                      <a:miter lim="800000"/>
                      <a:headEnd/>
                      <a:tailEnd/>
                    </a:ln>
                  </pic:spPr>
                </pic:pic>
              </a:graphicData>
            </a:graphic>
          </wp:anchor>
        </w:drawing>
      </w:r>
      <w:r w:rsidR="00DC2B44" w:rsidRPr="00DC2B44">
        <w:rPr>
          <w:rFonts w:ascii="Calibri" w:hAnsi="Calibri" w:cs="Calibri"/>
          <w:b/>
          <w:bCs/>
          <w:color w:val="000000"/>
        </w:rPr>
        <w:t>20 SET (DOM)  CZĘSTOCHOWA/WADOWICE/KALWARIA/MINAS DE SAL DE WIELICZKA/CRACÓVIA (200 km)</w:t>
      </w:r>
      <w:r w:rsidR="00DC2B44" w:rsidRPr="00DC2B44">
        <w:rPr>
          <w:rFonts w:ascii="Calibri" w:hAnsi="Calibri" w:cs="Calibri"/>
          <w:color w:val="000000"/>
        </w:rPr>
        <w:br/>
        <w:t>Pela manhã, viagem para Wadowice, com visita à casa natal de São João Paulo II e à igreja paroquial onde foi batizado.</w:t>
      </w:r>
      <w:r w:rsidR="00DC2B44">
        <w:rPr>
          <w:rFonts w:ascii="Calibri" w:hAnsi="Calibri" w:cs="Calibri"/>
          <w:color w:val="000000"/>
        </w:rPr>
        <w:t xml:space="preserve"> </w:t>
      </w:r>
      <w:r w:rsidR="00DC2B44" w:rsidRPr="00DC2B44">
        <w:rPr>
          <w:rFonts w:ascii="Calibri" w:hAnsi="Calibri" w:cs="Calibri"/>
          <w:color w:val="000000"/>
        </w:rPr>
        <w:t>Em seguida, visita a Kalwaria Zebrzydowska, Patrimônio Mundial da UNESCO, conhecida como a “Jerusalém polonesa”.</w:t>
      </w:r>
      <w:r w:rsidR="00DC2B44">
        <w:rPr>
          <w:rFonts w:ascii="Calibri" w:hAnsi="Calibri" w:cs="Calibri"/>
          <w:color w:val="000000"/>
        </w:rPr>
        <w:t xml:space="preserve"> </w:t>
      </w:r>
      <w:r w:rsidR="00DC2B44" w:rsidRPr="00DC2B44">
        <w:rPr>
          <w:rFonts w:ascii="Calibri" w:hAnsi="Calibri" w:cs="Calibri"/>
          <w:color w:val="000000"/>
        </w:rPr>
        <w:t>Visita às Minas de Sal de Wieliczka, uma das mais antigas do mundo e um extraordinário monumento da cultura europeia. Trata-se de uma verdadeira cidade subterrânea, com lagos, câmaras e esculturas esculpidas em sal ao longo dos séculos.</w:t>
      </w:r>
      <w:r w:rsidR="00DC2B44">
        <w:rPr>
          <w:rFonts w:ascii="Calibri" w:hAnsi="Calibri" w:cs="Calibri"/>
          <w:color w:val="000000"/>
        </w:rPr>
        <w:t xml:space="preserve"> </w:t>
      </w:r>
      <w:r w:rsidR="00DC2B44" w:rsidRPr="00DC2B44">
        <w:rPr>
          <w:rFonts w:ascii="Calibri" w:hAnsi="Calibri" w:cs="Calibri"/>
          <w:color w:val="000000"/>
        </w:rPr>
        <w:t>Jantar e pernoite em Cracóvia.</w:t>
      </w:r>
    </w:p>
    <w:p w:rsidR="0094266D" w:rsidRDefault="0094266D" w:rsidP="00C50496">
      <w:pPr>
        <w:rPr>
          <w:rFonts w:ascii="Calibri" w:hAnsi="Calibri" w:cs="Calibri"/>
          <w:color w:val="000000"/>
        </w:rPr>
      </w:pPr>
    </w:p>
    <w:p w:rsidR="00DC2B44" w:rsidRDefault="00DC2B44" w:rsidP="00DC2B44">
      <w:pPr>
        <w:rPr>
          <w:rFonts w:ascii="Calibri" w:hAnsi="Calibri" w:cs="Calibri"/>
          <w:b/>
          <w:bCs/>
          <w:color w:val="000000"/>
        </w:rPr>
      </w:pPr>
      <w:r w:rsidRPr="00DC2B44">
        <w:rPr>
          <w:rFonts w:ascii="Calibri" w:hAnsi="Calibri" w:cs="Calibri"/>
          <w:b/>
          <w:bCs/>
          <w:color w:val="000000"/>
        </w:rPr>
        <w:t>21 SET (SEG) – CRACÓVIA / ŁAGIEWNIKI</w:t>
      </w:r>
    </w:p>
    <w:p w:rsidR="00DC2B44" w:rsidRDefault="00DC2B44" w:rsidP="00DC2B44">
      <w:pPr>
        <w:jc w:val="both"/>
        <w:rPr>
          <w:rFonts w:ascii="Calibri" w:hAnsi="Calibri" w:cs="Calibri"/>
          <w:color w:val="000000"/>
        </w:rPr>
      </w:pPr>
      <w:r w:rsidRPr="00DC2B44">
        <w:rPr>
          <w:rFonts w:ascii="Calibri" w:hAnsi="Calibri" w:cs="Calibri"/>
          <w:color w:val="000000"/>
        </w:rPr>
        <w:t>Pela manhã, visita ao Santuário da Divina Misericórdia, ligado à vida e à obra de Santa Faustina. O complexo inclui o convento, a basílica e a capela com sua tumba e relíquias, além da imagem de Jesus Misericordioso com a inscrição “Jesus, eu confio em Vós”.</w:t>
      </w:r>
      <w:r>
        <w:rPr>
          <w:rFonts w:ascii="Calibri" w:hAnsi="Calibri" w:cs="Calibri"/>
          <w:color w:val="000000"/>
        </w:rPr>
        <w:t xml:space="preserve"> </w:t>
      </w:r>
      <w:r w:rsidRPr="00DC2B44">
        <w:rPr>
          <w:rFonts w:ascii="Calibri" w:hAnsi="Calibri" w:cs="Calibri"/>
          <w:color w:val="000000"/>
        </w:rPr>
        <w:t>Em seguida, visita ao Santuário de São João Paulo II.</w:t>
      </w:r>
      <w:r>
        <w:rPr>
          <w:rFonts w:ascii="Calibri" w:hAnsi="Calibri" w:cs="Calibri"/>
          <w:color w:val="000000"/>
        </w:rPr>
        <w:t xml:space="preserve"> </w:t>
      </w:r>
      <w:r w:rsidRPr="00DC2B44">
        <w:rPr>
          <w:rFonts w:ascii="Calibri" w:hAnsi="Calibri" w:cs="Calibri"/>
          <w:color w:val="000000"/>
        </w:rPr>
        <w:t>À tarde, visita guiada por Cracóvia: Colina de Wawel (Castelo Real e Catedral), Cidade Velha com a Praça do Mercado, Igreja de Santa Maria, Sukiennice (Mercado dos Tecidos), Collegium Maius e antigas muralhas junto à Porta de São Floriano. A Cidade Velha é Patrimônio Mundial da UNESCO.</w:t>
      </w:r>
      <w:r>
        <w:rPr>
          <w:rFonts w:ascii="Calibri" w:hAnsi="Calibri" w:cs="Calibri"/>
          <w:color w:val="000000"/>
        </w:rPr>
        <w:t xml:space="preserve"> </w:t>
      </w:r>
      <w:r w:rsidRPr="00DC2B44">
        <w:rPr>
          <w:rFonts w:ascii="Calibri" w:hAnsi="Calibri" w:cs="Calibri"/>
          <w:color w:val="000000"/>
        </w:rPr>
        <w:t>Jantar e pernoite.</w:t>
      </w:r>
    </w:p>
    <w:p w:rsidR="00DC2B44" w:rsidRDefault="00DC2B44" w:rsidP="00DC2B44">
      <w:pPr>
        <w:rPr>
          <w:rFonts w:ascii="Calibri" w:hAnsi="Calibri" w:cs="Calibri"/>
          <w:color w:val="000000"/>
        </w:rPr>
      </w:pPr>
    </w:p>
    <w:p w:rsidR="00DC2B44" w:rsidRDefault="00DC2B44" w:rsidP="00DC2B44">
      <w:pPr>
        <w:rPr>
          <w:rFonts w:ascii="Calibri" w:hAnsi="Calibri" w:cs="Calibri"/>
          <w:color w:val="000000"/>
        </w:rPr>
      </w:pPr>
    </w:p>
    <w:p w:rsidR="00DC2B44" w:rsidRDefault="00DC2B44" w:rsidP="00DC2B44">
      <w:pPr>
        <w:jc w:val="both"/>
        <w:rPr>
          <w:rFonts w:ascii="Calibri" w:hAnsi="Calibri" w:cs="Calibri"/>
          <w:b/>
          <w:bCs/>
          <w:color w:val="000000"/>
        </w:rPr>
      </w:pPr>
      <w:r w:rsidRPr="00DC2B44">
        <w:rPr>
          <w:rFonts w:ascii="Calibri" w:hAnsi="Calibri" w:cs="Calibri"/>
          <w:b/>
          <w:bCs/>
          <w:color w:val="000000"/>
        </w:rPr>
        <w:lastRenderedPageBreak/>
        <w:t>22 SET (TER) – CRACÓVIA / PRAGA (400 km)</w:t>
      </w:r>
    </w:p>
    <w:p w:rsidR="00DC2B44" w:rsidRDefault="00DC2B44" w:rsidP="00DC2B44">
      <w:pPr>
        <w:jc w:val="both"/>
        <w:rPr>
          <w:rFonts w:ascii="Calibri" w:hAnsi="Calibri" w:cs="Calibri"/>
          <w:color w:val="000000"/>
        </w:rPr>
      </w:pPr>
      <w:r w:rsidRPr="00DC2B44">
        <w:rPr>
          <w:rFonts w:ascii="Calibri" w:hAnsi="Calibri" w:cs="Calibri"/>
          <w:color w:val="000000"/>
        </w:rPr>
        <w:t>Pela manhã, saída em direção a Praga. Visita ao Castelo de Praga, Mosteiro de Strahov (fundado em 1140), Basílica de São Jorge, Santuário de Loreto e Igreja de Nossa Senhora da Vitória, onde se encontra o Menino Jesus de Praga.</w:t>
      </w:r>
      <w:r>
        <w:rPr>
          <w:rFonts w:ascii="Calibri" w:hAnsi="Calibri" w:cs="Calibri"/>
          <w:color w:val="000000"/>
        </w:rPr>
        <w:t xml:space="preserve"> </w:t>
      </w:r>
      <w:r w:rsidRPr="00DC2B44">
        <w:rPr>
          <w:rFonts w:ascii="Calibri" w:hAnsi="Calibri" w:cs="Calibri"/>
          <w:color w:val="000000"/>
        </w:rPr>
        <w:t>Jantar e pernoite.</w:t>
      </w:r>
    </w:p>
    <w:p w:rsidR="00DC2B44" w:rsidRPr="00A33E17" w:rsidRDefault="00DC2B44" w:rsidP="00DC2B44">
      <w:pPr>
        <w:rPr>
          <w:rFonts w:ascii="Calibri" w:hAnsi="Calibri" w:cs="Calibri"/>
          <w:color w:val="000000"/>
          <w:sz w:val="12"/>
          <w:szCs w:val="12"/>
        </w:rPr>
      </w:pPr>
    </w:p>
    <w:p w:rsidR="00DC2B44" w:rsidRDefault="00DC2B44" w:rsidP="00DC2B44">
      <w:pPr>
        <w:rPr>
          <w:rFonts w:ascii="Calibri" w:hAnsi="Calibri" w:cs="Calibri"/>
          <w:color w:val="000000"/>
        </w:rPr>
      </w:pPr>
      <w:r w:rsidRPr="00DC2B44">
        <w:rPr>
          <w:rFonts w:ascii="Calibri" w:hAnsi="Calibri" w:cs="Calibri"/>
          <w:b/>
          <w:bCs/>
          <w:color w:val="000000"/>
        </w:rPr>
        <w:t>23 SET (QUA) – PRAGA / ABADIA DE MELK / VIENA (300 km)</w:t>
      </w:r>
    </w:p>
    <w:p w:rsidR="00DC2B44" w:rsidRDefault="00DC2B44" w:rsidP="00DC2B44">
      <w:pPr>
        <w:jc w:val="both"/>
        <w:rPr>
          <w:rFonts w:ascii="Calibri" w:hAnsi="Calibri" w:cs="Calibri"/>
          <w:color w:val="000000"/>
        </w:rPr>
      </w:pPr>
      <w:r w:rsidRPr="00DC2B44">
        <w:rPr>
          <w:rFonts w:ascii="Calibri" w:hAnsi="Calibri" w:cs="Calibri"/>
          <w:color w:val="000000"/>
        </w:rPr>
        <w:t>Café da manhã. Continuação da visita a Praga e, em seguida, partida para a Abadia de Melk, na Áustria, localizada no alto de uma colina às margens do Danúbio. A abadia impressiona com sua arquitetura barroca e quase mil anos de história. Entre afrescos deslumbrantes, a imponente igreja e a biblioteca repleta de obras raras, o visitante se sente transportado no tempo. Do terraço, a vista para o Vale do Wachau completa a experiência, unindo arte, espiritualidade e paisagens de tirar o fôlego.</w:t>
      </w:r>
      <w:r>
        <w:rPr>
          <w:rFonts w:ascii="Calibri" w:hAnsi="Calibri" w:cs="Calibri"/>
          <w:color w:val="000000"/>
        </w:rPr>
        <w:t xml:space="preserve"> </w:t>
      </w:r>
      <w:r w:rsidRPr="00DC2B44">
        <w:rPr>
          <w:rFonts w:ascii="Calibri" w:hAnsi="Calibri" w:cs="Calibri"/>
          <w:color w:val="000000"/>
        </w:rPr>
        <w:t>Jantar e pernoite.</w:t>
      </w:r>
    </w:p>
    <w:p w:rsidR="00B400C7" w:rsidRPr="00B400C7" w:rsidRDefault="00B400C7" w:rsidP="00DC2B44">
      <w:pPr>
        <w:jc w:val="both"/>
        <w:rPr>
          <w:rFonts w:ascii="Calibri" w:hAnsi="Calibri" w:cs="Calibri"/>
          <w:color w:val="000000"/>
          <w:sz w:val="12"/>
          <w:szCs w:val="12"/>
        </w:rPr>
      </w:pPr>
    </w:p>
    <w:p w:rsidR="00DC2B44" w:rsidRPr="00DC2B44" w:rsidRDefault="00DE637C" w:rsidP="00DE637C">
      <w:pPr>
        <w:rPr>
          <w:rFonts w:ascii="Calibri" w:hAnsi="Calibri" w:cs="Calibri"/>
          <w:color w:val="000000"/>
        </w:rPr>
      </w:pPr>
      <w:r>
        <w:rPr>
          <w:rFonts w:ascii="Calibri" w:hAnsi="Calibri" w:cs="Calibri"/>
          <w:color w:val="000000"/>
        </w:rPr>
        <w:t xml:space="preserve">       </w:t>
      </w:r>
      <w:r w:rsidR="00BB7A45">
        <w:rPr>
          <w:rFonts w:ascii="Calibri" w:hAnsi="Calibri" w:cs="Calibri"/>
          <w:noProof/>
          <w:color w:val="000000"/>
        </w:rPr>
        <w:drawing>
          <wp:inline distT="0" distB="0" distL="0" distR="0">
            <wp:extent cx="3046095" cy="2030730"/>
            <wp:effectExtent l="19050" t="0" r="1905" b="0"/>
            <wp:docPr id="2" name="Imagem 2" descr="_DSC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DSC0041"/>
                    <pic:cNvPicPr>
                      <a:picLocks noChangeAspect="1" noChangeArrowheads="1"/>
                    </pic:cNvPicPr>
                  </pic:nvPicPr>
                  <pic:blipFill>
                    <a:blip r:embed="rId8" cstate="print"/>
                    <a:srcRect/>
                    <a:stretch>
                      <a:fillRect/>
                    </a:stretch>
                  </pic:blipFill>
                  <pic:spPr bwMode="auto">
                    <a:xfrm>
                      <a:off x="0" y="0"/>
                      <a:ext cx="3046095" cy="2030730"/>
                    </a:xfrm>
                    <a:prstGeom prst="rect">
                      <a:avLst/>
                    </a:prstGeom>
                    <a:noFill/>
                    <a:ln w="9525">
                      <a:noFill/>
                      <a:miter lim="800000"/>
                      <a:headEnd/>
                      <a:tailEnd/>
                    </a:ln>
                  </pic:spPr>
                </pic:pic>
              </a:graphicData>
            </a:graphic>
          </wp:inline>
        </w:drawing>
      </w:r>
      <w:r>
        <w:rPr>
          <w:rFonts w:ascii="Calibri" w:hAnsi="Calibri" w:cs="Calibri"/>
          <w:color w:val="000000"/>
        </w:rPr>
        <w:t xml:space="preserve">     </w:t>
      </w:r>
      <w:r w:rsidR="00BB7A45">
        <w:rPr>
          <w:rFonts w:ascii="Calibri" w:hAnsi="Calibri" w:cs="Calibri"/>
          <w:noProof/>
          <w:color w:val="000000"/>
        </w:rPr>
        <w:drawing>
          <wp:inline distT="0" distB="0" distL="0" distR="0">
            <wp:extent cx="3058160" cy="2048510"/>
            <wp:effectExtent l="19050" t="76200" r="85090" b="0"/>
            <wp:docPr id="3" name="Imagem 3" descr="_DSC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DSC0046"/>
                    <pic:cNvPicPr>
                      <a:picLocks noChangeAspect="1" noChangeArrowheads="1"/>
                    </pic:cNvPicPr>
                  </pic:nvPicPr>
                  <pic:blipFill>
                    <a:blip r:embed="rId9" cstate="print"/>
                    <a:srcRect/>
                    <a:stretch>
                      <a:fillRect/>
                    </a:stretch>
                  </pic:blipFill>
                  <pic:spPr bwMode="auto">
                    <a:xfrm>
                      <a:off x="0" y="0"/>
                      <a:ext cx="3058160" cy="2048510"/>
                    </a:xfrm>
                    <a:prstGeom prst="rect">
                      <a:avLst/>
                    </a:prstGeom>
                    <a:noFill/>
                    <a:ln w="9525">
                      <a:noFill/>
                      <a:miter lim="800000"/>
                      <a:headEnd/>
                      <a:tailEnd/>
                    </a:ln>
                    <a:effectLst>
                      <a:outerShdw dist="107763" dir="18900000" algn="ctr" rotWithShape="0">
                        <a:srgbClr val="808080">
                          <a:alpha val="50000"/>
                        </a:srgbClr>
                      </a:outerShdw>
                    </a:effectLst>
                  </pic:spPr>
                </pic:pic>
              </a:graphicData>
            </a:graphic>
          </wp:inline>
        </w:drawing>
      </w:r>
    </w:p>
    <w:p w:rsidR="00B400C7" w:rsidRPr="00B400C7" w:rsidRDefault="00B400C7" w:rsidP="00DC2B44">
      <w:pPr>
        <w:jc w:val="both"/>
        <w:rPr>
          <w:rFonts w:ascii="Calibri" w:hAnsi="Calibri" w:cs="Calibri"/>
          <w:b/>
          <w:bCs/>
          <w:color w:val="000000"/>
          <w:sz w:val="12"/>
          <w:szCs w:val="12"/>
        </w:rPr>
      </w:pPr>
    </w:p>
    <w:p w:rsidR="00DC2B44" w:rsidRDefault="00DC2B44" w:rsidP="00DC2B44">
      <w:pPr>
        <w:jc w:val="both"/>
        <w:rPr>
          <w:rFonts w:ascii="Calibri" w:hAnsi="Calibri" w:cs="Calibri"/>
          <w:b/>
          <w:bCs/>
          <w:color w:val="000000"/>
        </w:rPr>
      </w:pPr>
      <w:r w:rsidRPr="00DC2B44">
        <w:rPr>
          <w:rFonts w:ascii="Calibri" w:hAnsi="Calibri" w:cs="Calibri"/>
          <w:b/>
          <w:bCs/>
          <w:color w:val="000000"/>
        </w:rPr>
        <w:t>24 SET (QUI) – VIENA / BRATISLAVA</w:t>
      </w:r>
    </w:p>
    <w:p w:rsidR="00DC2B44" w:rsidRDefault="00DC2B44" w:rsidP="00DC2B44">
      <w:pPr>
        <w:jc w:val="both"/>
        <w:rPr>
          <w:rFonts w:ascii="Calibri" w:hAnsi="Calibri" w:cs="Calibri"/>
          <w:color w:val="000000"/>
        </w:rPr>
      </w:pPr>
      <w:r w:rsidRPr="00DC2B44">
        <w:rPr>
          <w:rFonts w:ascii="Calibri" w:hAnsi="Calibri" w:cs="Calibri"/>
          <w:color w:val="000000"/>
        </w:rPr>
        <w:t>Pela manhã, visita panorâmica por Viena, antiga capital do Império Austro-Húngaro. Conheceremos seus principais monumentos: Ópera Estatal, Museu de Belas Artes e de História Natural, Parlamento, Prefeitura, Palácio Hofburg, Palácio de Schönbrunn, Jardins de Belvedere e Catedral de Santo Estêvão.</w:t>
      </w:r>
      <w:r w:rsidRPr="00DC2B44">
        <w:rPr>
          <w:rFonts w:ascii="Calibri" w:hAnsi="Calibri" w:cs="Calibri"/>
          <w:color w:val="000000"/>
        </w:rPr>
        <w:br/>
        <w:t>À tarde, visita a Bratislava, capital da Eslováquia, que encanta com seu centro histórico de ruas de paralelepípedos, praças charmosas e esculturas curiosas, como o famoso Čumil. O imponente Castelo de Bratislava oferece vistas incríveis do Danúbio e da paisagem ao redor. Entre cafés aconchegantes, gastronomia típica e um clima acolhedor, a cidade combina história, cultura e beleza em um passeio ideal para um ou dois dias.</w:t>
      </w:r>
      <w:r>
        <w:rPr>
          <w:rFonts w:ascii="Calibri" w:hAnsi="Calibri" w:cs="Calibri"/>
          <w:color w:val="000000"/>
        </w:rPr>
        <w:t xml:space="preserve"> </w:t>
      </w:r>
      <w:r w:rsidRPr="00DC2B44">
        <w:rPr>
          <w:rFonts w:ascii="Calibri" w:hAnsi="Calibri" w:cs="Calibri"/>
          <w:color w:val="000000"/>
        </w:rPr>
        <w:t>Jantar e pernoite.</w:t>
      </w:r>
    </w:p>
    <w:p w:rsidR="00DC2B44" w:rsidRPr="00A33E17" w:rsidRDefault="00DC2B44" w:rsidP="00DC2B44">
      <w:pPr>
        <w:jc w:val="both"/>
        <w:rPr>
          <w:rFonts w:ascii="Calibri" w:hAnsi="Calibri" w:cs="Calibri"/>
          <w:color w:val="000000"/>
          <w:sz w:val="12"/>
          <w:szCs w:val="12"/>
        </w:rPr>
      </w:pPr>
    </w:p>
    <w:p w:rsidR="00DC2B44" w:rsidRPr="00DC2B44" w:rsidRDefault="00DC2B44" w:rsidP="00DC2B44">
      <w:pPr>
        <w:rPr>
          <w:rFonts w:ascii="Calibri" w:hAnsi="Calibri" w:cs="Calibri"/>
          <w:color w:val="000000"/>
        </w:rPr>
      </w:pPr>
      <w:r w:rsidRPr="00DC2B44">
        <w:rPr>
          <w:rFonts w:ascii="Calibri" w:hAnsi="Calibri" w:cs="Calibri"/>
          <w:b/>
          <w:bCs/>
          <w:color w:val="000000"/>
        </w:rPr>
        <w:t>25 SET (SEX) – VIENA / BRASIL</w:t>
      </w:r>
      <w:r w:rsidRPr="00DC2B44">
        <w:rPr>
          <w:rFonts w:ascii="Calibri" w:hAnsi="Calibri" w:cs="Calibri"/>
          <w:color w:val="000000"/>
        </w:rPr>
        <w:br/>
        <w:t>Traslado ao aeroporto para embarque com destino ao Brasil.</w:t>
      </w:r>
    </w:p>
    <w:p w:rsidR="00DC2B44" w:rsidRPr="00DC2B44" w:rsidRDefault="00DC2B44" w:rsidP="00DC2B44">
      <w:pPr>
        <w:rPr>
          <w:rFonts w:ascii="Calibri" w:hAnsi="Calibri" w:cs="Calibri"/>
          <w:color w:val="000000"/>
        </w:rPr>
      </w:pPr>
      <w:r w:rsidRPr="00DC2B44">
        <w:rPr>
          <w:rFonts w:ascii="Calibri" w:hAnsi="Calibri" w:cs="Calibri"/>
          <w:color w:val="000000"/>
        </w:rPr>
        <w:pict>
          <v:rect id="_x0000_i1025" style="width:0;height:1.5pt" o:hralign="center" o:hrstd="t" o:hr="t" fillcolor="#a0a0a0" stroked="f"/>
        </w:pict>
      </w:r>
    </w:p>
    <w:p w:rsidR="00DC2B44" w:rsidRPr="00DC2B44" w:rsidRDefault="00DC2B44" w:rsidP="00DC2B44">
      <w:pPr>
        <w:rPr>
          <w:rFonts w:ascii="Calibri" w:hAnsi="Calibri" w:cs="Calibri"/>
          <w:b/>
          <w:bCs/>
          <w:color w:val="000000"/>
        </w:rPr>
      </w:pPr>
      <w:r w:rsidRPr="00DC2B44">
        <w:rPr>
          <w:rFonts w:ascii="Calibri" w:hAnsi="Calibri" w:cs="Calibri"/>
          <w:b/>
          <w:bCs/>
          <w:color w:val="000000"/>
        </w:rPr>
        <w:t>INCLUÍDO NO PREÇO:</w:t>
      </w:r>
    </w:p>
    <w:p w:rsidR="00DC2B44" w:rsidRPr="00DC2B44" w:rsidRDefault="00DC2B44" w:rsidP="00DC2B44">
      <w:pPr>
        <w:numPr>
          <w:ilvl w:val="0"/>
          <w:numId w:val="1"/>
        </w:numPr>
        <w:rPr>
          <w:rFonts w:ascii="Calibri" w:hAnsi="Calibri" w:cs="Calibri"/>
          <w:color w:val="000000"/>
        </w:rPr>
      </w:pPr>
      <w:r w:rsidRPr="00DC2B44">
        <w:rPr>
          <w:rFonts w:ascii="Calibri" w:hAnsi="Calibri" w:cs="Calibri"/>
          <w:color w:val="000000"/>
        </w:rPr>
        <w:t>Bilhete aéreo e taxas de embarque; transporte em ônibus conforme o programa.</w:t>
      </w:r>
    </w:p>
    <w:p w:rsidR="00DC2B44" w:rsidRPr="00DC2B44" w:rsidRDefault="00DC2B44" w:rsidP="00DC2B44">
      <w:pPr>
        <w:numPr>
          <w:ilvl w:val="0"/>
          <w:numId w:val="1"/>
        </w:numPr>
        <w:rPr>
          <w:rFonts w:ascii="Calibri" w:hAnsi="Calibri" w:cs="Calibri"/>
          <w:color w:val="000000"/>
        </w:rPr>
      </w:pPr>
      <w:r w:rsidRPr="00DC2B44">
        <w:rPr>
          <w:rFonts w:ascii="Calibri" w:hAnsi="Calibri" w:cs="Calibri"/>
          <w:color w:val="000000"/>
        </w:rPr>
        <w:t>Hospedagem em hotéis de categoria turística superior.</w:t>
      </w:r>
    </w:p>
    <w:p w:rsidR="00DC2B44" w:rsidRPr="00DC2B44" w:rsidRDefault="00DC2B44" w:rsidP="00DC2B44">
      <w:pPr>
        <w:numPr>
          <w:ilvl w:val="0"/>
          <w:numId w:val="1"/>
        </w:numPr>
        <w:rPr>
          <w:rFonts w:ascii="Calibri" w:hAnsi="Calibri" w:cs="Calibri"/>
          <w:color w:val="000000"/>
        </w:rPr>
      </w:pPr>
      <w:r w:rsidRPr="00DC2B44">
        <w:rPr>
          <w:rFonts w:ascii="Calibri" w:hAnsi="Calibri" w:cs="Calibri"/>
          <w:color w:val="000000"/>
        </w:rPr>
        <w:t xml:space="preserve">Meia pensão na Polônia, </w:t>
      </w:r>
      <w:r w:rsidR="00004264">
        <w:rPr>
          <w:rFonts w:ascii="Calibri" w:hAnsi="Calibri" w:cs="Calibri"/>
          <w:color w:val="000000"/>
        </w:rPr>
        <w:t xml:space="preserve">em </w:t>
      </w:r>
      <w:r w:rsidRPr="00DC2B44">
        <w:rPr>
          <w:rFonts w:ascii="Calibri" w:hAnsi="Calibri" w:cs="Calibri"/>
          <w:color w:val="000000"/>
        </w:rPr>
        <w:t>Praga e em Viena (café da manhã + jantar).</w:t>
      </w:r>
    </w:p>
    <w:p w:rsidR="00DC2B44" w:rsidRDefault="00DC2B44" w:rsidP="00DC2B44">
      <w:pPr>
        <w:numPr>
          <w:ilvl w:val="0"/>
          <w:numId w:val="1"/>
        </w:numPr>
        <w:rPr>
          <w:rFonts w:ascii="Calibri" w:hAnsi="Calibri" w:cs="Calibri"/>
          <w:color w:val="000000"/>
        </w:rPr>
      </w:pPr>
      <w:r w:rsidRPr="00DC2B44">
        <w:rPr>
          <w:rFonts w:ascii="Calibri" w:hAnsi="Calibri" w:cs="Calibri"/>
          <w:color w:val="000000"/>
        </w:rPr>
        <w:t>Seguro-viagem para passageiros de até 70 anos; acima dessa idade, consultar condições na ficha de inscrição.</w:t>
      </w:r>
    </w:p>
    <w:p w:rsidR="00004264" w:rsidRPr="00DE637C" w:rsidRDefault="00004264" w:rsidP="00004264">
      <w:pPr>
        <w:rPr>
          <w:rFonts w:ascii="Calibri" w:hAnsi="Calibri" w:cs="Calibri"/>
          <w:color w:val="000000"/>
          <w:sz w:val="12"/>
          <w:szCs w:val="12"/>
        </w:rPr>
      </w:pPr>
    </w:p>
    <w:p w:rsidR="00DC2B44" w:rsidRPr="00DC2B44" w:rsidRDefault="00DC2B44" w:rsidP="00DC2B44">
      <w:pPr>
        <w:rPr>
          <w:rFonts w:ascii="Calibri" w:hAnsi="Calibri" w:cs="Calibri"/>
          <w:b/>
          <w:bCs/>
          <w:color w:val="000000"/>
        </w:rPr>
      </w:pPr>
      <w:r w:rsidRPr="00DC2B44">
        <w:rPr>
          <w:rFonts w:ascii="Calibri" w:hAnsi="Calibri" w:cs="Calibri"/>
          <w:b/>
          <w:bCs/>
          <w:color w:val="000000"/>
        </w:rPr>
        <w:t>EXCLUÍDO DO PREÇO:</w:t>
      </w:r>
    </w:p>
    <w:p w:rsidR="00DC2B44" w:rsidRPr="00DC2B44" w:rsidRDefault="00DC2B44" w:rsidP="00DC2B44">
      <w:pPr>
        <w:numPr>
          <w:ilvl w:val="0"/>
          <w:numId w:val="2"/>
        </w:numPr>
        <w:rPr>
          <w:rFonts w:ascii="Calibri" w:hAnsi="Calibri" w:cs="Calibri"/>
          <w:color w:val="000000"/>
        </w:rPr>
      </w:pPr>
      <w:r w:rsidRPr="00DC2B44">
        <w:rPr>
          <w:rFonts w:ascii="Calibri" w:hAnsi="Calibri" w:cs="Calibri"/>
          <w:color w:val="000000"/>
        </w:rPr>
        <w:t>Gorjetas e extras de caráter pessoal, bebidas e refeições não especificadas.</w:t>
      </w:r>
    </w:p>
    <w:p w:rsidR="00DC2B44" w:rsidRDefault="00DC2B44" w:rsidP="00DC2B44">
      <w:pPr>
        <w:numPr>
          <w:ilvl w:val="0"/>
          <w:numId w:val="2"/>
        </w:numPr>
        <w:rPr>
          <w:rFonts w:ascii="Calibri" w:hAnsi="Calibri" w:cs="Calibri"/>
          <w:color w:val="000000"/>
        </w:rPr>
      </w:pPr>
      <w:r w:rsidRPr="00DC2B44">
        <w:rPr>
          <w:rFonts w:ascii="Calibri" w:hAnsi="Calibri" w:cs="Calibri"/>
          <w:color w:val="000000"/>
        </w:rPr>
        <w:t>Entradas não expressamente mencionadas no programa e tudo o que não estiver especificado no item “Incluído no preço”.</w:t>
      </w:r>
    </w:p>
    <w:p w:rsidR="00A33E17" w:rsidRPr="00DC2B44" w:rsidRDefault="00A33E17" w:rsidP="00DC2B44">
      <w:pPr>
        <w:numPr>
          <w:ilvl w:val="0"/>
          <w:numId w:val="2"/>
        </w:numPr>
        <w:rPr>
          <w:rFonts w:ascii="Calibri" w:hAnsi="Calibri" w:cs="Calibri"/>
          <w:color w:val="000000"/>
        </w:rPr>
      </w:pPr>
      <w:r>
        <w:rPr>
          <w:rFonts w:ascii="Calibri" w:hAnsi="Calibri" w:cs="Calibri"/>
          <w:color w:val="000000"/>
        </w:rPr>
        <w:t>Adicional para quarto individual consultar ficha de inscrição.</w:t>
      </w:r>
    </w:p>
    <w:p w:rsidR="00DC2B44" w:rsidRPr="00DE637C" w:rsidRDefault="00DC2B44" w:rsidP="00C50496">
      <w:pPr>
        <w:rPr>
          <w:rFonts w:ascii="Calibri" w:hAnsi="Calibri" w:cs="Calibri"/>
          <w:color w:val="000000"/>
          <w:sz w:val="12"/>
          <w:szCs w:val="12"/>
        </w:rPr>
      </w:pPr>
    </w:p>
    <w:p w:rsidR="008413C9" w:rsidRDefault="008413C9" w:rsidP="008413C9">
      <w:pPr>
        <w:jc w:val="center"/>
        <w:rPr>
          <w:rStyle w:val="MquinadeescreverHTML"/>
          <w:rFonts w:ascii="Calibri" w:hAnsi="Calibri" w:cs="Calibri"/>
          <w:b/>
          <w:caps/>
          <w:sz w:val="24"/>
          <w:szCs w:val="24"/>
        </w:rPr>
      </w:pPr>
      <w:r w:rsidRPr="00EE58C5">
        <w:rPr>
          <w:rStyle w:val="MquinadeescreverHTML"/>
          <w:rFonts w:ascii="Calibri" w:hAnsi="Calibri" w:cs="Calibri"/>
          <w:b/>
          <w:caps/>
          <w:sz w:val="24"/>
          <w:szCs w:val="24"/>
        </w:rPr>
        <w:t>Inscrição:</w:t>
      </w:r>
    </w:p>
    <w:tbl>
      <w:tblPr>
        <w:tblW w:w="0" w:type="auto"/>
        <w:tblLook w:val="04A0"/>
      </w:tblPr>
      <w:tblGrid>
        <w:gridCol w:w="5385"/>
        <w:gridCol w:w="5386"/>
      </w:tblGrid>
      <w:tr w:rsidR="008413C9" w:rsidRPr="00EE58C5" w:rsidTr="0019412B">
        <w:trPr>
          <w:trHeight w:val="1866"/>
        </w:trPr>
        <w:tc>
          <w:tcPr>
            <w:tcW w:w="5385" w:type="dxa"/>
          </w:tcPr>
          <w:p w:rsidR="008413C9" w:rsidRPr="00EE58C5" w:rsidRDefault="008413C9" w:rsidP="0019412B">
            <w:pPr>
              <w:jc w:val="center"/>
              <w:rPr>
                <w:rStyle w:val="MquinadeescreverHTML"/>
                <w:rFonts w:ascii="Calibri" w:hAnsi="Calibri" w:cs="Calibri"/>
                <w:b/>
                <w:sz w:val="24"/>
                <w:szCs w:val="24"/>
              </w:rPr>
            </w:pPr>
            <w:r w:rsidRPr="00EE58C5">
              <w:rPr>
                <w:rStyle w:val="MquinadeescreverHTML"/>
                <w:rFonts w:ascii="Calibri" w:hAnsi="Calibri" w:cs="Calibri"/>
                <w:b/>
                <w:sz w:val="24"/>
                <w:szCs w:val="24"/>
              </w:rPr>
              <w:t>SECRETARIDO RAINHA DA PAZ</w:t>
            </w:r>
          </w:p>
          <w:p w:rsidR="008413C9" w:rsidRPr="00EE58C5" w:rsidRDefault="008413C9" w:rsidP="0019412B">
            <w:pPr>
              <w:jc w:val="center"/>
              <w:rPr>
                <w:rStyle w:val="MquinadeescreverHTML"/>
                <w:rFonts w:ascii="Calibri" w:hAnsi="Calibri" w:cs="Calibri"/>
                <w:sz w:val="24"/>
                <w:szCs w:val="24"/>
              </w:rPr>
            </w:pPr>
            <w:r w:rsidRPr="00EE58C5">
              <w:rPr>
                <w:rStyle w:val="MquinadeescreverHTML"/>
                <w:rFonts w:ascii="Calibri" w:hAnsi="Calibri" w:cs="Calibri"/>
                <w:sz w:val="24"/>
                <w:szCs w:val="24"/>
              </w:rPr>
              <w:t xml:space="preserve">AV. ÁLVARES CABRAL </w:t>
            </w:r>
            <w:r w:rsidR="003C38CC">
              <w:rPr>
                <w:rStyle w:val="MquinadeescreverHTML"/>
                <w:rFonts w:ascii="Calibri" w:hAnsi="Calibri" w:cs="Calibri"/>
                <w:sz w:val="24"/>
                <w:szCs w:val="24"/>
              </w:rPr>
              <w:t>3</w:t>
            </w:r>
            <w:r w:rsidR="00AB55DB">
              <w:rPr>
                <w:rStyle w:val="MquinadeescreverHTML"/>
                <w:rFonts w:ascii="Calibri" w:hAnsi="Calibri" w:cs="Calibri"/>
                <w:sz w:val="24"/>
                <w:szCs w:val="24"/>
              </w:rPr>
              <w:t>81</w:t>
            </w:r>
            <w:r w:rsidRPr="00EE58C5">
              <w:rPr>
                <w:rStyle w:val="MquinadeescreverHTML"/>
                <w:rFonts w:ascii="Calibri" w:hAnsi="Calibri" w:cs="Calibri"/>
                <w:sz w:val="24"/>
                <w:szCs w:val="24"/>
              </w:rPr>
              <w:t xml:space="preserve">/ </w:t>
            </w:r>
            <w:r w:rsidR="003C38CC">
              <w:rPr>
                <w:rStyle w:val="MquinadeescreverHTML"/>
                <w:rFonts w:ascii="Calibri" w:hAnsi="Calibri" w:cs="Calibri"/>
                <w:sz w:val="24"/>
                <w:szCs w:val="24"/>
              </w:rPr>
              <w:t>7</w:t>
            </w:r>
            <w:r w:rsidR="00AB55DB">
              <w:rPr>
                <w:rStyle w:val="MquinadeescreverHTML"/>
                <w:rFonts w:ascii="Calibri" w:hAnsi="Calibri" w:cs="Calibri"/>
                <w:sz w:val="24"/>
                <w:szCs w:val="24"/>
              </w:rPr>
              <w:t>0</w:t>
            </w:r>
            <w:r w:rsidR="00AB55DB">
              <w:rPr>
                <w:rStyle w:val="MquinadeescreverHTML"/>
                <w:sz w:val="24"/>
                <w:szCs w:val="24"/>
              </w:rPr>
              <w:t>1</w:t>
            </w:r>
            <w:r w:rsidRPr="00EE58C5">
              <w:rPr>
                <w:rStyle w:val="MquinadeescreverHTML"/>
                <w:rFonts w:ascii="Calibri" w:hAnsi="Calibri" w:cs="Calibri"/>
                <w:sz w:val="24"/>
                <w:szCs w:val="24"/>
              </w:rPr>
              <w:t xml:space="preserve"> </w:t>
            </w:r>
          </w:p>
          <w:p w:rsidR="008413C9" w:rsidRPr="00EE58C5" w:rsidRDefault="008413C9" w:rsidP="0019412B">
            <w:pPr>
              <w:jc w:val="center"/>
              <w:rPr>
                <w:rStyle w:val="MquinadeescreverHTML"/>
                <w:rFonts w:ascii="Calibri" w:hAnsi="Calibri" w:cs="Calibri"/>
                <w:sz w:val="24"/>
                <w:szCs w:val="24"/>
              </w:rPr>
            </w:pPr>
            <w:r w:rsidRPr="00EE58C5">
              <w:rPr>
                <w:rStyle w:val="MquinadeescreverHTML"/>
                <w:rFonts w:ascii="Calibri" w:hAnsi="Calibri" w:cs="Calibri"/>
                <w:sz w:val="24"/>
                <w:szCs w:val="24"/>
              </w:rPr>
              <w:t>30.170-</w:t>
            </w:r>
            <w:r w:rsidR="003C38CC">
              <w:rPr>
                <w:rStyle w:val="MquinadeescreverHTML"/>
                <w:rFonts w:ascii="Calibri" w:hAnsi="Calibri" w:cs="Calibri"/>
                <w:sz w:val="24"/>
                <w:szCs w:val="24"/>
              </w:rPr>
              <w:t>00</w:t>
            </w:r>
            <w:r w:rsidRPr="00EE58C5">
              <w:rPr>
                <w:rStyle w:val="MquinadeescreverHTML"/>
                <w:rFonts w:ascii="Calibri" w:hAnsi="Calibri" w:cs="Calibri"/>
                <w:sz w:val="24"/>
                <w:szCs w:val="24"/>
              </w:rPr>
              <w:t>1 – BELO HORIZONTE – MG</w:t>
            </w:r>
          </w:p>
          <w:p w:rsidR="008413C9" w:rsidRPr="00EE58C5" w:rsidRDefault="008413C9" w:rsidP="0019412B">
            <w:pPr>
              <w:jc w:val="center"/>
              <w:rPr>
                <w:rStyle w:val="MquinadeescreverHTML"/>
                <w:rFonts w:ascii="Calibri" w:hAnsi="Calibri" w:cs="Calibri"/>
                <w:sz w:val="24"/>
                <w:szCs w:val="24"/>
              </w:rPr>
            </w:pPr>
            <w:r w:rsidRPr="00EE58C5">
              <w:rPr>
                <w:rStyle w:val="MquinadeescreverHTML"/>
                <w:rFonts w:ascii="Calibri" w:hAnsi="Calibri" w:cs="Calibri"/>
                <w:sz w:val="24"/>
                <w:szCs w:val="24"/>
              </w:rPr>
              <w:t xml:space="preserve">TELEFAX: (31) 3273-8654 </w:t>
            </w:r>
          </w:p>
          <w:p w:rsidR="008413C9" w:rsidRPr="00EE58C5" w:rsidRDefault="008413C9" w:rsidP="0019412B">
            <w:pPr>
              <w:jc w:val="center"/>
              <w:rPr>
                <w:rStyle w:val="MquinadeescreverHTML"/>
                <w:rFonts w:ascii="Calibri" w:hAnsi="Calibri" w:cs="Calibri"/>
                <w:b/>
                <w:sz w:val="24"/>
                <w:szCs w:val="24"/>
              </w:rPr>
            </w:pPr>
            <w:r w:rsidRPr="00EE58C5">
              <w:rPr>
                <w:rStyle w:val="MquinadeescreverHTML"/>
                <w:rFonts w:ascii="Calibri" w:hAnsi="Calibri" w:cs="Calibri"/>
                <w:sz w:val="24"/>
                <w:szCs w:val="24"/>
              </w:rPr>
              <w:t xml:space="preserve">E-MAIL: </w:t>
            </w:r>
            <w:hyperlink r:id="rId10" w:history="1">
              <w:r w:rsidRPr="00EE58C5">
                <w:rPr>
                  <w:rStyle w:val="Hyperlink"/>
                  <w:rFonts w:ascii="Calibri" w:hAnsi="Calibri" w:cs="Calibri"/>
                  <w:color w:val="auto"/>
                  <w:u w:val="none"/>
                </w:rPr>
                <w:t>rainhadapazbh@hotmail.com</w:t>
              </w:r>
            </w:hyperlink>
          </w:p>
        </w:tc>
        <w:tc>
          <w:tcPr>
            <w:tcW w:w="5386" w:type="dxa"/>
          </w:tcPr>
          <w:p w:rsidR="008413C9" w:rsidRPr="00B400C7" w:rsidRDefault="008413C9" w:rsidP="0019412B">
            <w:pPr>
              <w:jc w:val="center"/>
              <w:rPr>
                <w:rStyle w:val="MquinadeescreverHTML"/>
                <w:rFonts w:ascii="Calibri" w:hAnsi="Calibri" w:cs="Calibri"/>
                <w:b/>
                <w:sz w:val="24"/>
                <w:szCs w:val="24"/>
              </w:rPr>
            </w:pPr>
            <w:r w:rsidRPr="00B400C7">
              <w:rPr>
                <w:rStyle w:val="MquinadeescreverHTML"/>
                <w:rFonts w:ascii="Calibri" w:hAnsi="Calibri" w:cs="Calibri"/>
                <w:b/>
                <w:sz w:val="24"/>
                <w:szCs w:val="24"/>
              </w:rPr>
              <w:t>PRISMAZU</w:t>
            </w:r>
            <w:r w:rsidR="00B400C7" w:rsidRPr="00B400C7">
              <w:rPr>
                <w:rStyle w:val="MquinadeescreverHTML"/>
                <w:rFonts w:ascii="Calibri" w:hAnsi="Calibri" w:cs="Calibri"/>
                <w:b/>
                <w:sz w:val="24"/>
                <w:szCs w:val="24"/>
              </w:rPr>
              <w:t>L VIAGENS</w:t>
            </w:r>
          </w:p>
          <w:p w:rsidR="008413C9" w:rsidRDefault="008413C9" w:rsidP="0019412B">
            <w:pPr>
              <w:jc w:val="center"/>
              <w:rPr>
                <w:rStyle w:val="MquinadeescreverHTML"/>
                <w:rFonts w:ascii="Calibri" w:hAnsi="Calibri" w:cs="Calibri"/>
                <w:sz w:val="24"/>
                <w:szCs w:val="24"/>
              </w:rPr>
            </w:pPr>
            <w:r w:rsidRPr="00EE58C5">
              <w:rPr>
                <w:rStyle w:val="MquinadeescreverHTML"/>
                <w:rFonts w:ascii="Calibri" w:hAnsi="Calibri" w:cs="Calibri"/>
                <w:sz w:val="24"/>
                <w:szCs w:val="24"/>
              </w:rPr>
              <w:t xml:space="preserve">RUA TRÊS DE MAIO, </w:t>
            </w:r>
            <w:r>
              <w:rPr>
                <w:rStyle w:val="MquinadeescreverHTML"/>
                <w:rFonts w:ascii="Calibri" w:hAnsi="Calibri" w:cs="Calibri"/>
                <w:sz w:val="24"/>
                <w:szCs w:val="24"/>
              </w:rPr>
              <w:t>105</w:t>
            </w:r>
          </w:p>
          <w:p w:rsidR="008413C9" w:rsidRPr="00EE58C5" w:rsidRDefault="008413C9" w:rsidP="0019412B">
            <w:pPr>
              <w:jc w:val="center"/>
              <w:rPr>
                <w:rStyle w:val="MquinadeescreverHTML"/>
                <w:rFonts w:ascii="Calibri" w:hAnsi="Calibri" w:cs="Calibri"/>
                <w:sz w:val="24"/>
                <w:szCs w:val="24"/>
              </w:rPr>
            </w:pPr>
            <w:r w:rsidRPr="00EE58C5">
              <w:rPr>
                <w:rStyle w:val="MquinadeescreverHTML"/>
                <w:rFonts w:ascii="Calibri" w:hAnsi="Calibri" w:cs="Calibri"/>
                <w:sz w:val="24"/>
                <w:szCs w:val="24"/>
              </w:rPr>
              <w:t xml:space="preserve">04.044-020 V. MARIANA </w:t>
            </w:r>
            <w:r>
              <w:rPr>
                <w:rStyle w:val="MquinadeescreverHTML"/>
                <w:rFonts w:ascii="Calibri" w:hAnsi="Calibri" w:cs="Calibri"/>
                <w:sz w:val="24"/>
                <w:szCs w:val="24"/>
              </w:rPr>
              <w:t xml:space="preserve">- </w:t>
            </w:r>
            <w:r w:rsidRPr="00EE58C5">
              <w:rPr>
                <w:rStyle w:val="MquinadeescreverHTML"/>
                <w:rFonts w:ascii="Calibri" w:hAnsi="Calibri" w:cs="Calibri"/>
                <w:sz w:val="24"/>
                <w:szCs w:val="24"/>
              </w:rPr>
              <w:t>SÃO PAULO SP</w:t>
            </w:r>
          </w:p>
          <w:p w:rsidR="008413C9" w:rsidRPr="00EE58C5" w:rsidRDefault="008413C9" w:rsidP="0019412B">
            <w:pPr>
              <w:jc w:val="center"/>
              <w:rPr>
                <w:rStyle w:val="MquinadeescreverHTML"/>
                <w:rFonts w:ascii="Calibri" w:hAnsi="Calibri" w:cs="Calibri"/>
                <w:sz w:val="24"/>
                <w:szCs w:val="24"/>
              </w:rPr>
            </w:pPr>
            <w:r w:rsidRPr="00EE58C5">
              <w:rPr>
                <w:rStyle w:val="MquinadeescreverHTML"/>
                <w:rFonts w:ascii="Calibri" w:hAnsi="Calibri" w:cs="Calibri"/>
                <w:sz w:val="24"/>
                <w:szCs w:val="24"/>
              </w:rPr>
              <w:t>TELEFAX: (11) 557</w:t>
            </w:r>
            <w:r>
              <w:rPr>
                <w:rStyle w:val="MquinadeescreverHTML"/>
                <w:rFonts w:ascii="Calibri" w:hAnsi="Calibri" w:cs="Calibri"/>
                <w:sz w:val="24"/>
                <w:szCs w:val="24"/>
              </w:rPr>
              <w:t>4</w:t>
            </w:r>
            <w:r w:rsidRPr="00EE58C5">
              <w:rPr>
                <w:rStyle w:val="MquinadeescreverHTML"/>
                <w:rFonts w:ascii="Calibri" w:hAnsi="Calibri" w:cs="Calibri"/>
                <w:sz w:val="24"/>
                <w:szCs w:val="24"/>
              </w:rPr>
              <w:t>-</w:t>
            </w:r>
            <w:r>
              <w:rPr>
                <w:rStyle w:val="MquinadeescreverHTML"/>
                <w:rFonts w:ascii="Calibri" w:hAnsi="Calibri" w:cs="Calibri"/>
                <w:sz w:val="24"/>
                <w:szCs w:val="24"/>
              </w:rPr>
              <w:t>0030</w:t>
            </w:r>
            <w:r w:rsidRPr="00EE58C5">
              <w:rPr>
                <w:rStyle w:val="MquinadeescreverHTML"/>
                <w:rFonts w:ascii="Calibri" w:hAnsi="Calibri" w:cs="Calibri"/>
                <w:sz w:val="24"/>
                <w:szCs w:val="24"/>
              </w:rPr>
              <w:t xml:space="preserve"> </w:t>
            </w:r>
          </w:p>
          <w:p w:rsidR="008413C9" w:rsidRPr="00EE58C5" w:rsidRDefault="008413C9" w:rsidP="0019412B">
            <w:pPr>
              <w:jc w:val="center"/>
              <w:rPr>
                <w:rStyle w:val="MquinadeescreverHTML"/>
                <w:rFonts w:ascii="Calibri" w:hAnsi="Calibri" w:cs="Calibri"/>
                <w:b/>
                <w:sz w:val="24"/>
                <w:szCs w:val="24"/>
              </w:rPr>
            </w:pPr>
            <w:r w:rsidRPr="00EE58C5">
              <w:rPr>
                <w:rStyle w:val="MquinadeescreverHTML"/>
                <w:rFonts w:ascii="Calibri" w:hAnsi="Calibri" w:cs="Calibri"/>
                <w:sz w:val="24"/>
                <w:szCs w:val="24"/>
              </w:rPr>
              <w:t xml:space="preserve">E-MAIL: </w:t>
            </w:r>
            <w:hyperlink r:id="rId11" w:history="1">
              <w:r w:rsidR="00C26123" w:rsidRPr="00060A43">
                <w:rPr>
                  <w:rStyle w:val="Hyperlink"/>
                  <w:rFonts w:ascii="Calibri" w:hAnsi="Calibri" w:cs="Calibri"/>
                </w:rPr>
                <w:t>prisma.turismo@uol.com.br</w:t>
              </w:r>
            </w:hyperlink>
          </w:p>
        </w:tc>
      </w:tr>
    </w:tbl>
    <w:p w:rsidR="008413C9" w:rsidRDefault="008413C9" w:rsidP="00C26123">
      <w:pPr>
        <w:rPr>
          <w:rStyle w:val="MquinadeescreverHTML"/>
          <w:rFonts w:ascii="Calibri" w:hAnsi="Calibri" w:cs="Calibri"/>
          <w:b/>
          <w:caps/>
          <w:sz w:val="10"/>
          <w:szCs w:val="10"/>
        </w:rPr>
      </w:pPr>
    </w:p>
    <w:sectPr w:rsidR="008413C9" w:rsidSect="00F504F2">
      <w:pgSz w:w="11906" w:h="16838"/>
      <w:pgMar w:top="426"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81112"/>
    <w:multiLevelType w:val="multilevel"/>
    <w:tmpl w:val="1998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613391"/>
    <w:multiLevelType w:val="multilevel"/>
    <w:tmpl w:val="D90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4928DB"/>
    <w:rsid w:val="00004264"/>
    <w:rsid w:val="00004306"/>
    <w:rsid w:val="0003433A"/>
    <w:rsid w:val="00054DE6"/>
    <w:rsid w:val="00092FDD"/>
    <w:rsid w:val="000B3DEF"/>
    <w:rsid w:val="000C4A06"/>
    <w:rsid w:val="000D5FE9"/>
    <w:rsid w:val="000F3F6A"/>
    <w:rsid w:val="000F72A3"/>
    <w:rsid w:val="0013066B"/>
    <w:rsid w:val="00134D81"/>
    <w:rsid w:val="001440C5"/>
    <w:rsid w:val="00156B08"/>
    <w:rsid w:val="0016541A"/>
    <w:rsid w:val="00165C2A"/>
    <w:rsid w:val="00171A5C"/>
    <w:rsid w:val="00175C54"/>
    <w:rsid w:val="001809B8"/>
    <w:rsid w:val="0018125C"/>
    <w:rsid w:val="00192888"/>
    <w:rsid w:val="0019412B"/>
    <w:rsid w:val="001A26AD"/>
    <w:rsid w:val="001B3307"/>
    <w:rsid w:val="001B7F50"/>
    <w:rsid w:val="001C0203"/>
    <w:rsid w:val="001C0895"/>
    <w:rsid w:val="001C54E5"/>
    <w:rsid w:val="001D4576"/>
    <w:rsid w:val="001D66E2"/>
    <w:rsid w:val="001E20E0"/>
    <w:rsid w:val="001F0CB7"/>
    <w:rsid w:val="00255D4C"/>
    <w:rsid w:val="00272024"/>
    <w:rsid w:val="00272239"/>
    <w:rsid w:val="00274BFB"/>
    <w:rsid w:val="00280E88"/>
    <w:rsid w:val="002811BE"/>
    <w:rsid w:val="002A0432"/>
    <w:rsid w:val="002B3AC5"/>
    <w:rsid w:val="002E0BDF"/>
    <w:rsid w:val="002E4550"/>
    <w:rsid w:val="00300EA9"/>
    <w:rsid w:val="00311539"/>
    <w:rsid w:val="00313A8C"/>
    <w:rsid w:val="00322848"/>
    <w:rsid w:val="00331AAD"/>
    <w:rsid w:val="00333194"/>
    <w:rsid w:val="003367AC"/>
    <w:rsid w:val="003C38CC"/>
    <w:rsid w:val="003C5649"/>
    <w:rsid w:val="003D4AC4"/>
    <w:rsid w:val="00414370"/>
    <w:rsid w:val="0042194E"/>
    <w:rsid w:val="004230EB"/>
    <w:rsid w:val="00425139"/>
    <w:rsid w:val="00427FB1"/>
    <w:rsid w:val="00431CAF"/>
    <w:rsid w:val="00434A0F"/>
    <w:rsid w:val="00443B0E"/>
    <w:rsid w:val="00451935"/>
    <w:rsid w:val="00462D0A"/>
    <w:rsid w:val="00477189"/>
    <w:rsid w:val="004928DB"/>
    <w:rsid w:val="00494742"/>
    <w:rsid w:val="004C7F0C"/>
    <w:rsid w:val="004F7946"/>
    <w:rsid w:val="005042E8"/>
    <w:rsid w:val="00530EFC"/>
    <w:rsid w:val="0054248D"/>
    <w:rsid w:val="00566ACB"/>
    <w:rsid w:val="005727AA"/>
    <w:rsid w:val="005A0F2B"/>
    <w:rsid w:val="005B3DB7"/>
    <w:rsid w:val="005E5EE8"/>
    <w:rsid w:val="0060269A"/>
    <w:rsid w:val="0061675E"/>
    <w:rsid w:val="006201CA"/>
    <w:rsid w:val="00632631"/>
    <w:rsid w:val="006439DD"/>
    <w:rsid w:val="006450E6"/>
    <w:rsid w:val="00645ABD"/>
    <w:rsid w:val="00654B04"/>
    <w:rsid w:val="00667747"/>
    <w:rsid w:val="006717DA"/>
    <w:rsid w:val="00690E2B"/>
    <w:rsid w:val="00696D2B"/>
    <w:rsid w:val="006A19A4"/>
    <w:rsid w:val="006B11E5"/>
    <w:rsid w:val="006B1A65"/>
    <w:rsid w:val="006B7394"/>
    <w:rsid w:val="006B7F42"/>
    <w:rsid w:val="006D4018"/>
    <w:rsid w:val="006D5009"/>
    <w:rsid w:val="006F1D06"/>
    <w:rsid w:val="007004AD"/>
    <w:rsid w:val="00701E88"/>
    <w:rsid w:val="0070396F"/>
    <w:rsid w:val="0072565B"/>
    <w:rsid w:val="00734681"/>
    <w:rsid w:val="00752880"/>
    <w:rsid w:val="00757B42"/>
    <w:rsid w:val="0076733C"/>
    <w:rsid w:val="007B335F"/>
    <w:rsid w:val="007C1E40"/>
    <w:rsid w:val="007C234D"/>
    <w:rsid w:val="007E5F5A"/>
    <w:rsid w:val="007F61C0"/>
    <w:rsid w:val="008013BD"/>
    <w:rsid w:val="00804127"/>
    <w:rsid w:val="00815555"/>
    <w:rsid w:val="00826089"/>
    <w:rsid w:val="00837AB1"/>
    <w:rsid w:val="008413C9"/>
    <w:rsid w:val="008467A7"/>
    <w:rsid w:val="00862891"/>
    <w:rsid w:val="008645C5"/>
    <w:rsid w:val="008678E3"/>
    <w:rsid w:val="00896083"/>
    <w:rsid w:val="008A7881"/>
    <w:rsid w:val="008B0731"/>
    <w:rsid w:val="008B15B4"/>
    <w:rsid w:val="008B553F"/>
    <w:rsid w:val="008B73E4"/>
    <w:rsid w:val="008D2EA7"/>
    <w:rsid w:val="008D5DB8"/>
    <w:rsid w:val="008E181A"/>
    <w:rsid w:val="008F4EBF"/>
    <w:rsid w:val="00920C7C"/>
    <w:rsid w:val="00921E28"/>
    <w:rsid w:val="00926F40"/>
    <w:rsid w:val="009302C1"/>
    <w:rsid w:val="0094266D"/>
    <w:rsid w:val="0095451E"/>
    <w:rsid w:val="0097697F"/>
    <w:rsid w:val="009831B8"/>
    <w:rsid w:val="00985170"/>
    <w:rsid w:val="00987237"/>
    <w:rsid w:val="009A66DE"/>
    <w:rsid w:val="009B4480"/>
    <w:rsid w:val="009D3C03"/>
    <w:rsid w:val="009D6ED4"/>
    <w:rsid w:val="009D7EE8"/>
    <w:rsid w:val="009F7879"/>
    <w:rsid w:val="00A0684F"/>
    <w:rsid w:val="00A110B3"/>
    <w:rsid w:val="00A15873"/>
    <w:rsid w:val="00A261B9"/>
    <w:rsid w:val="00A3264B"/>
    <w:rsid w:val="00A33E17"/>
    <w:rsid w:val="00A3528C"/>
    <w:rsid w:val="00A4501E"/>
    <w:rsid w:val="00A45F4E"/>
    <w:rsid w:val="00A55940"/>
    <w:rsid w:val="00A739FF"/>
    <w:rsid w:val="00A852C7"/>
    <w:rsid w:val="00AB1C34"/>
    <w:rsid w:val="00AB55DB"/>
    <w:rsid w:val="00AF4F3E"/>
    <w:rsid w:val="00AF5924"/>
    <w:rsid w:val="00B256A5"/>
    <w:rsid w:val="00B400C7"/>
    <w:rsid w:val="00B53C4B"/>
    <w:rsid w:val="00B7314C"/>
    <w:rsid w:val="00B77039"/>
    <w:rsid w:val="00B819F0"/>
    <w:rsid w:val="00BA3622"/>
    <w:rsid w:val="00BB262F"/>
    <w:rsid w:val="00BB7A45"/>
    <w:rsid w:val="00BD2389"/>
    <w:rsid w:val="00BD264F"/>
    <w:rsid w:val="00BD5B90"/>
    <w:rsid w:val="00BF0FF8"/>
    <w:rsid w:val="00BF7F7C"/>
    <w:rsid w:val="00C1255E"/>
    <w:rsid w:val="00C16247"/>
    <w:rsid w:val="00C22BD3"/>
    <w:rsid w:val="00C26123"/>
    <w:rsid w:val="00C30611"/>
    <w:rsid w:val="00C50496"/>
    <w:rsid w:val="00C64BBE"/>
    <w:rsid w:val="00C770A5"/>
    <w:rsid w:val="00CA1B78"/>
    <w:rsid w:val="00CA4F10"/>
    <w:rsid w:val="00CB1D70"/>
    <w:rsid w:val="00CD398A"/>
    <w:rsid w:val="00CD716D"/>
    <w:rsid w:val="00CF1038"/>
    <w:rsid w:val="00CF4CE1"/>
    <w:rsid w:val="00CF6BE4"/>
    <w:rsid w:val="00D01E5D"/>
    <w:rsid w:val="00D0289D"/>
    <w:rsid w:val="00D07346"/>
    <w:rsid w:val="00D078A5"/>
    <w:rsid w:val="00D26FC1"/>
    <w:rsid w:val="00D325B2"/>
    <w:rsid w:val="00D50728"/>
    <w:rsid w:val="00D56AFF"/>
    <w:rsid w:val="00D6323D"/>
    <w:rsid w:val="00D70354"/>
    <w:rsid w:val="00D70F64"/>
    <w:rsid w:val="00D76A7D"/>
    <w:rsid w:val="00D80C87"/>
    <w:rsid w:val="00D82D2F"/>
    <w:rsid w:val="00D858DD"/>
    <w:rsid w:val="00D9421C"/>
    <w:rsid w:val="00DB2E90"/>
    <w:rsid w:val="00DB3A78"/>
    <w:rsid w:val="00DB4F60"/>
    <w:rsid w:val="00DB5B76"/>
    <w:rsid w:val="00DC2B44"/>
    <w:rsid w:val="00DD1AA3"/>
    <w:rsid w:val="00DD6B8E"/>
    <w:rsid w:val="00DD765A"/>
    <w:rsid w:val="00DE0F57"/>
    <w:rsid w:val="00DE637C"/>
    <w:rsid w:val="00E26C01"/>
    <w:rsid w:val="00E3048F"/>
    <w:rsid w:val="00E34CC3"/>
    <w:rsid w:val="00E35D1E"/>
    <w:rsid w:val="00E41454"/>
    <w:rsid w:val="00E51C6C"/>
    <w:rsid w:val="00E6339F"/>
    <w:rsid w:val="00E87047"/>
    <w:rsid w:val="00E90EA9"/>
    <w:rsid w:val="00E962D5"/>
    <w:rsid w:val="00EA004D"/>
    <w:rsid w:val="00EB0157"/>
    <w:rsid w:val="00EF122A"/>
    <w:rsid w:val="00EF4C6F"/>
    <w:rsid w:val="00F2566F"/>
    <w:rsid w:val="00F37156"/>
    <w:rsid w:val="00F403A3"/>
    <w:rsid w:val="00F41A13"/>
    <w:rsid w:val="00F504F2"/>
    <w:rsid w:val="00F5225E"/>
    <w:rsid w:val="00F52D6B"/>
    <w:rsid w:val="00F5617A"/>
    <w:rsid w:val="00F63E10"/>
    <w:rsid w:val="00F65DFC"/>
    <w:rsid w:val="00F761D5"/>
    <w:rsid w:val="00F802A0"/>
    <w:rsid w:val="00F8284D"/>
    <w:rsid w:val="00F84FA5"/>
    <w:rsid w:val="00F90241"/>
    <w:rsid w:val="00FA342C"/>
    <w:rsid w:val="00FB5E18"/>
    <w:rsid w:val="00FC1D2C"/>
    <w:rsid w:val="00FC3486"/>
    <w:rsid w:val="00FE6ECB"/>
    <w:rsid w:val="00FF4F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DB"/>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MquinadeescreverHTML">
    <w:name w:val="HTML Typewriter"/>
    <w:rsid w:val="004928DB"/>
    <w:rPr>
      <w:rFonts w:ascii="Courier New" w:eastAsia="Times New Roman" w:hAnsi="Courier New" w:cs="Courier New"/>
      <w:sz w:val="20"/>
      <w:szCs w:val="20"/>
    </w:rPr>
  </w:style>
  <w:style w:type="character" w:styleId="Hyperlink">
    <w:name w:val="Hyperlink"/>
    <w:unhideWhenUsed/>
    <w:rsid w:val="004928DB"/>
    <w:rPr>
      <w:color w:val="0000FF"/>
      <w:u w:val="single"/>
    </w:rPr>
  </w:style>
  <w:style w:type="character" w:customStyle="1" w:styleId="googqs-tidbit">
    <w:name w:val="goog_qs-tidbit"/>
    <w:basedOn w:val="Fontepargpadro"/>
    <w:rsid w:val="004928DB"/>
  </w:style>
  <w:style w:type="table" w:styleId="Tabelacomgrade">
    <w:name w:val="Table Grid"/>
    <w:basedOn w:val="Tabelanormal"/>
    <w:uiPriority w:val="59"/>
    <w:rsid w:val="00AB1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314C"/>
  </w:style>
  <w:style w:type="character" w:customStyle="1" w:styleId="MenoPendente">
    <w:name w:val="Menção Pendente"/>
    <w:uiPriority w:val="99"/>
    <w:semiHidden/>
    <w:unhideWhenUsed/>
    <w:rsid w:val="00C2612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627500">
      <w:bodyDiv w:val="1"/>
      <w:marLeft w:val="0"/>
      <w:marRight w:val="0"/>
      <w:marTop w:val="0"/>
      <w:marBottom w:val="0"/>
      <w:divBdr>
        <w:top w:val="none" w:sz="0" w:space="0" w:color="auto"/>
        <w:left w:val="none" w:sz="0" w:space="0" w:color="auto"/>
        <w:bottom w:val="none" w:sz="0" w:space="0" w:color="auto"/>
        <w:right w:val="none" w:sz="0" w:space="0" w:color="auto"/>
      </w:divBdr>
    </w:div>
    <w:div w:id="581109010">
      <w:bodyDiv w:val="1"/>
      <w:marLeft w:val="0"/>
      <w:marRight w:val="0"/>
      <w:marTop w:val="0"/>
      <w:marBottom w:val="0"/>
      <w:divBdr>
        <w:top w:val="none" w:sz="0" w:space="0" w:color="auto"/>
        <w:left w:val="none" w:sz="0" w:space="0" w:color="auto"/>
        <w:bottom w:val="none" w:sz="0" w:space="0" w:color="auto"/>
        <w:right w:val="none" w:sz="0" w:space="0" w:color="auto"/>
      </w:divBdr>
    </w:div>
    <w:div w:id="900867137">
      <w:bodyDiv w:val="1"/>
      <w:marLeft w:val="0"/>
      <w:marRight w:val="0"/>
      <w:marTop w:val="0"/>
      <w:marBottom w:val="0"/>
      <w:divBdr>
        <w:top w:val="none" w:sz="0" w:space="0" w:color="auto"/>
        <w:left w:val="none" w:sz="0" w:space="0" w:color="auto"/>
        <w:bottom w:val="none" w:sz="0" w:space="0" w:color="auto"/>
        <w:right w:val="none" w:sz="0" w:space="0" w:color="auto"/>
      </w:divBdr>
    </w:div>
    <w:div w:id="170547501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sma.turismo@uol.com.br" TargetMode="External"/><Relationship Id="rId5" Type="http://schemas.openxmlformats.org/officeDocument/2006/relationships/webSettings" Target="webSettings.xml"/><Relationship Id="rId10" Type="http://schemas.openxmlformats.org/officeDocument/2006/relationships/hyperlink" Target="mailto:rainhadapazbh@hotmail.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35A68-2C25-47D0-AA09-BB221FCD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PEREGRINAÇÃO</vt:lpstr>
    </vt:vector>
  </TitlesOfParts>
  <Company/>
  <LinksUpToDate>false</LinksUpToDate>
  <CharactersWithSpaces>5420</CharactersWithSpaces>
  <SharedDoc>false</SharedDoc>
  <HLinks>
    <vt:vector size="12" baseType="variant">
      <vt:variant>
        <vt:i4>8060997</vt:i4>
      </vt:variant>
      <vt:variant>
        <vt:i4>3</vt:i4>
      </vt:variant>
      <vt:variant>
        <vt:i4>0</vt:i4>
      </vt:variant>
      <vt:variant>
        <vt:i4>5</vt:i4>
      </vt:variant>
      <vt:variant>
        <vt:lpwstr>mailto:prisma.turismo@uol.com.br</vt:lpwstr>
      </vt:variant>
      <vt:variant>
        <vt:lpwstr/>
      </vt:variant>
      <vt:variant>
        <vt:i4>524332</vt:i4>
      </vt:variant>
      <vt:variant>
        <vt:i4>0</vt:i4>
      </vt:variant>
      <vt:variant>
        <vt:i4>0</vt:i4>
      </vt:variant>
      <vt:variant>
        <vt:i4>5</vt:i4>
      </vt:variant>
      <vt:variant>
        <vt:lpwstr>mailto:rainhadapazbh@hotmail.com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PEREGRINAÇÃO</dc:title>
  <dc:creator>Miro</dc:creator>
  <cp:lastModifiedBy>User</cp:lastModifiedBy>
  <cp:revision>2</cp:revision>
  <cp:lastPrinted>2026-05-28T12:42:00Z</cp:lastPrinted>
  <dcterms:created xsi:type="dcterms:W3CDTF">2026-06-11T14:52:00Z</dcterms:created>
  <dcterms:modified xsi:type="dcterms:W3CDTF">2026-06-11T14:52:00Z</dcterms:modified>
</cp:coreProperties>
</file>